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6B2E95" w:rsidRDefault="008714A0" w:rsidP="00910E2B">
      <w:pPr>
        <w:jc w:val="center"/>
        <w:rPr>
          <w:bCs/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 xml:space="preserve">Внешняя проверка годовой бюджетной </w:t>
      </w:r>
      <w:proofErr w:type="gramStart"/>
      <w:r w:rsidRPr="00A6474B">
        <w:rPr>
          <w:bCs/>
          <w:sz w:val="28"/>
          <w:szCs w:val="28"/>
        </w:rPr>
        <w:t xml:space="preserve">отчетности </w:t>
      </w:r>
      <w:r w:rsidR="0058211A">
        <w:rPr>
          <w:bCs/>
          <w:sz w:val="28"/>
          <w:szCs w:val="28"/>
        </w:rPr>
        <w:t>Управления образования Администрации</w:t>
      </w:r>
      <w:r w:rsidR="00FA7B86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proofErr w:type="gramEnd"/>
      <w:r w:rsidRPr="00A6474B">
        <w:rPr>
          <w:bCs/>
          <w:sz w:val="28"/>
          <w:szCs w:val="28"/>
        </w:rPr>
        <w:t xml:space="preserve"> за 2014 год»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A6474B" w:rsidP="00063C21">
      <w:pPr>
        <w:jc w:val="center"/>
        <w:rPr>
          <w:bCs/>
        </w:rPr>
      </w:pPr>
      <w:r w:rsidRPr="00063C21">
        <w:rPr>
          <w:bCs/>
        </w:rPr>
        <w:t>(утвержден Коллегией КРК ОМР</w:t>
      </w:r>
      <w:r w:rsidR="00063C21" w:rsidRPr="00063C21">
        <w:rPr>
          <w:bCs/>
        </w:rPr>
        <w:t xml:space="preserve">, протокол от </w:t>
      </w:r>
      <w:r w:rsidR="00A22706">
        <w:rPr>
          <w:bCs/>
        </w:rPr>
        <w:t>11.02.</w:t>
      </w:r>
      <w:r w:rsidR="00063C21">
        <w:rPr>
          <w:bCs/>
        </w:rPr>
        <w:t>2015г.</w:t>
      </w:r>
      <w:r w:rsidR="00063C21" w:rsidRPr="00063C21">
        <w:rPr>
          <w:bCs/>
        </w:rPr>
        <w:t xml:space="preserve"> № </w:t>
      </w:r>
      <w:r w:rsidR="00A22706">
        <w:rPr>
          <w:bCs/>
        </w:rPr>
        <w:t>20</w:t>
      </w:r>
      <w:bookmarkStart w:id="0" w:name="_GoBack"/>
      <w:bookmarkEnd w:id="0"/>
      <w:r w:rsidR="00063C21" w:rsidRPr="00063C21">
        <w:rPr>
          <w:bCs/>
        </w:rPr>
        <w:t>)</w:t>
      </w:r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58211A" w:rsidRPr="0058211A" w:rsidRDefault="006B2E95" w:rsidP="0058211A">
      <w:pPr>
        <w:ind w:firstLine="720"/>
        <w:jc w:val="both"/>
        <w:rPr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8714A0">
        <w:rPr>
          <w:bCs/>
          <w:color w:val="000000" w:themeColor="text1"/>
          <w:sz w:val="28"/>
          <w:szCs w:val="28"/>
        </w:rPr>
        <w:t xml:space="preserve">пункт 1.1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Контрольно-ревизионной комиссии Один</w:t>
      </w:r>
      <w:r w:rsidR="008714A0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Контрольно-ревизионной комиссии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 xml:space="preserve">30.12.2014 № 286, </w:t>
      </w:r>
      <w:r w:rsidR="008714A0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58211A" w:rsidRPr="0058211A">
        <w:rPr>
          <w:sz w:val="28"/>
          <w:szCs w:val="28"/>
        </w:rPr>
        <w:t xml:space="preserve"> 11.02.2015 г.№20.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FA7B86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FA7B86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58211A" w:rsidRPr="0058211A">
        <w:rPr>
          <w:bCs/>
          <w:snapToGrid w:val="0"/>
          <w:color w:val="000000"/>
          <w:sz w:val="28"/>
          <w:szCs w:val="28"/>
          <w:lang w:eastAsia="x-none"/>
        </w:rPr>
        <w:t>Управление</w:t>
      </w:r>
      <w:r w:rsidR="0058211A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58211A" w:rsidRPr="0058211A">
        <w:rPr>
          <w:bCs/>
          <w:snapToGrid w:val="0"/>
          <w:color w:val="000000"/>
          <w:sz w:val="28"/>
          <w:szCs w:val="28"/>
          <w:lang w:eastAsia="x-none"/>
        </w:rPr>
        <w:t>обра</w:t>
      </w:r>
      <w:r w:rsidR="0058211A">
        <w:rPr>
          <w:bCs/>
          <w:snapToGrid w:val="0"/>
          <w:color w:val="000000"/>
          <w:sz w:val="28"/>
          <w:szCs w:val="28"/>
          <w:lang w:eastAsia="x-none"/>
        </w:rPr>
        <w:t>зования Администрации</w:t>
      </w:r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 xml:space="preserve"> Одинцовского мун</w:t>
      </w:r>
      <w:r w:rsidR="00FA7B86">
        <w:rPr>
          <w:bCs/>
          <w:snapToGrid w:val="0"/>
          <w:color w:val="000000"/>
          <w:sz w:val="28"/>
          <w:szCs w:val="28"/>
          <w:lang w:eastAsia="x-none"/>
        </w:rPr>
        <w:t>и</w:t>
      </w:r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>цип</w:t>
      </w:r>
      <w:r w:rsidR="00FA7B86">
        <w:rPr>
          <w:bCs/>
          <w:snapToGrid w:val="0"/>
          <w:color w:val="000000"/>
          <w:sz w:val="28"/>
          <w:szCs w:val="28"/>
          <w:lang w:eastAsia="x-none"/>
        </w:rPr>
        <w:t xml:space="preserve">ального района Московской области. </w:t>
      </w:r>
      <w:r w:rsidR="00FA7B86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>
        <w:rPr>
          <w:bCs/>
          <w:color w:val="000000" w:themeColor="text1"/>
          <w:sz w:val="28"/>
          <w:szCs w:val="28"/>
        </w:rPr>
        <w:t xml:space="preserve">с </w:t>
      </w:r>
      <w:r w:rsidR="0058211A">
        <w:rPr>
          <w:bCs/>
          <w:color w:val="000000" w:themeColor="text1"/>
          <w:sz w:val="28"/>
          <w:szCs w:val="28"/>
        </w:rPr>
        <w:t>13</w:t>
      </w:r>
      <w:r>
        <w:rPr>
          <w:bCs/>
          <w:color w:val="000000" w:themeColor="text1"/>
          <w:sz w:val="28"/>
          <w:szCs w:val="28"/>
        </w:rPr>
        <w:t xml:space="preserve"> по </w:t>
      </w:r>
      <w:r w:rsidR="0058211A">
        <w:rPr>
          <w:bCs/>
          <w:color w:val="000000" w:themeColor="text1"/>
          <w:sz w:val="28"/>
          <w:szCs w:val="28"/>
        </w:rPr>
        <w:t>20</w:t>
      </w:r>
      <w:r>
        <w:rPr>
          <w:bCs/>
          <w:color w:val="000000" w:themeColor="text1"/>
          <w:sz w:val="28"/>
          <w:szCs w:val="28"/>
        </w:rPr>
        <w:t xml:space="preserve"> февраля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167813" w:rsidRDefault="00167813" w:rsidP="00167813">
      <w:pPr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proofErr w:type="gramStart"/>
      <w:r w:rsidR="0058211A">
        <w:rPr>
          <w:bCs/>
          <w:color w:val="000000" w:themeColor="text1"/>
          <w:sz w:val="28"/>
          <w:szCs w:val="28"/>
        </w:rPr>
        <w:t>Управления образования Администрации</w:t>
      </w:r>
      <w:r w:rsidR="00FA7B86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proofErr w:type="gramEnd"/>
      <w:r w:rsidRPr="00167813">
        <w:rPr>
          <w:bCs/>
          <w:sz w:val="28"/>
          <w:szCs w:val="28"/>
        </w:rPr>
        <w:t xml:space="preserve"> за 2014 год признана достоверной.</w:t>
      </w: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5957D1" w:rsidRPr="005957D1" w:rsidRDefault="005957D1" w:rsidP="005957D1">
      <w:pPr>
        <w:spacing w:line="235" w:lineRule="auto"/>
        <w:ind w:firstLine="709"/>
        <w:jc w:val="both"/>
        <w:rPr>
          <w:sz w:val="28"/>
          <w:szCs w:val="28"/>
        </w:rPr>
      </w:pPr>
      <w:r w:rsidRPr="005957D1">
        <w:rPr>
          <w:sz w:val="28"/>
          <w:szCs w:val="28"/>
        </w:rPr>
        <w:t>1.Годовой отчёт об исполнении бюджета Управления образования Одинцовского муниципального района за 2014 год для подготовки заключения Контрольно-ревизионной комиссией Одинцовского муниципального района представлен по форме отчетности, установленной Министерством финансов РФ.</w:t>
      </w:r>
    </w:p>
    <w:p w:rsidR="005957D1" w:rsidRPr="005957D1" w:rsidRDefault="005957D1" w:rsidP="005957D1">
      <w:pPr>
        <w:tabs>
          <w:tab w:val="left" w:pos="1080"/>
        </w:tabs>
        <w:spacing w:line="235" w:lineRule="auto"/>
        <w:ind w:firstLine="709"/>
        <w:jc w:val="both"/>
        <w:rPr>
          <w:sz w:val="28"/>
          <w:szCs w:val="28"/>
        </w:rPr>
      </w:pPr>
      <w:r w:rsidRPr="005957D1">
        <w:rPr>
          <w:sz w:val="28"/>
          <w:szCs w:val="28"/>
        </w:rPr>
        <w:t>2.По результатам проведенной внешней проверки годового отчета об исполнении бюджета главного администратора доходов бюджета Одинцовского муниципального района – Управления образования Администрации Одинцовского муниципального района за 2014 год несоответствия исполнения бюджета принятому решению о бюджете не установлено. Представленный отчет об исполнении бюджета соответствует требованиям бюджетного законодательства.</w:t>
      </w: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957D1">
        <w:rPr>
          <w:sz w:val="28"/>
          <w:szCs w:val="28"/>
        </w:rPr>
        <w:t xml:space="preserve">3.Выборочной проверкой форм бюджетной отчетности бюджетных, </w:t>
      </w:r>
      <w:r w:rsidRPr="005957D1">
        <w:rPr>
          <w:sz w:val="28"/>
          <w:szCs w:val="28"/>
        </w:rPr>
        <w:lastRenderedPageBreak/>
        <w:t>автономных и казенных учреждений путем сопоставления показателей, содержащихся в соответствующей форме, с остатками и оборотами по счетам главных книг, выборочной проверкой тождественности показателей главных книг и регистров синтетического учета обнаружены отдельные расхождения:</w:t>
      </w: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957D1">
        <w:rPr>
          <w:sz w:val="28"/>
          <w:szCs w:val="28"/>
        </w:rPr>
        <w:t>* в ходе проведения внешней проверки годового отчета об исполнении бюджета МБОУ Одинцовская СОШ №9 за 2014 год при сопоставлении данных раздела «Доходы» ф.0503710 «Справка к балансу по заключению счетов бухгалтерского учета» с данными соответствующих счетов аналитического учета, данными Главной книги по соответствующим счетам обнаружены</w:t>
      </w:r>
      <w:r w:rsidRPr="005957D1">
        <w:rPr>
          <w:b/>
          <w:sz w:val="28"/>
          <w:szCs w:val="28"/>
        </w:rPr>
        <w:t xml:space="preserve"> расхождения по КОСГУ 172;</w:t>
      </w: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957D1">
        <w:rPr>
          <w:sz w:val="28"/>
          <w:szCs w:val="28"/>
        </w:rPr>
        <w:t xml:space="preserve">* </w:t>
      </w:r>
      <w:proofErr w:type="gramStart"/>
      <w:r w:rsidRPr="005957D1">
        <w:rPr>
          <w:sz w:val="28"/>
          <w:szCs w:val="28"/>
        </w:rPr>
        <w:t xml:space="preserve">в ходе выполнения проверки обнаружены  </w:t>
      </w:r>
      <w:r w:rsidRPr="005957D1">
        <w:rPr>
          <w:b/>
          <w:sz w:val="28"/>
          <w:szCs w:val="28"/>
        </w:rPr>
        <w:t>расхождения в справке по консолидируемым расчетам</w:t>
      </w:r>
      <w:r w:rsidRPr="005957D1">
        <w:rPr>
          <w:sz w:val="28"/>
          <w:szCs w:val="28"/>
        </w:rPr>
        <w:t xml:space="preserve"> с данными Главной книги по счету</w:t>
      </w:r>
      <w:proofErr w:type="gramEnd"/>
      <w:r w:rsidRPr="005957D1">
        <w:rPr>
          <w:sz w:val="28"/>
          <w:szCs w:val="28"/>
        </w:rPr>
        <w:t xml:space="preserve"> 440410180 в МБДОУ Центр развития ребенка-детский сад №4 и по счетам 440110180; 540110180 в МБОУ Одинцовская СОШ №9;</w:t>
      </w:r>
    </w:p>
    <w:p w:rsidR="005957D1" w:rsidRPr="005957D1" w:rsidRDefault="005957D1" w:rsidP="005957D1">
      <w:pPr>
        <w:spacing w:line="235" w:lineRule="auto"/>
        <w:ind w:right="-6" w:firstLine="709"/>
        <w:jc w:val="both"/>
        <w:rPr>
          <w:color w:val="000000"/>
          <w:sz w:val="28"/>
          <w:szCs w:val="28"/>
        </w:rPr>
      </w:pPr>
      <w:r w:rsidRPr="005957D1">
        <w:rPr>
          <w:sz w:val="28"/>
          <w:szCs w:val="28"/>
        </w:rPr>
        <w:t>4.</w:t>
      </w:r>
      <w:r w:rsidRPr="005957D1">
        <w:rPr>
          <w:color w:val="000000"/>
          <w:sz w:val="28"/>
          <w:szCs w:val="28"/>
        </w:rPr>
        <w:t>Формы бюджетной отчетности, не имеющие числового значения, не отражены в пояснительной записке к бюджетной отчетности за отчетный период.</w:t>
      </w:r>
    </w:p>
    <w:p w:rsidR="005957D1" w:rsidRPr="005957D1" w:rsidRDefault="005957D1" w:rsidP="005957D1">
      <w:pPr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  <w:r w:rsidRPr="005957D1">
        <w:rPr>
          <w:color w:val="000000"/>
          <w:sz w:val="28"/>
          <w:szCs w:val="28"/>
        </w:rPr>
        <w:t xml:space="preserve">5. Нормативные документы Управления Образования Администрации Одинцовского муниципального района  </w:t>
      </w:r>
      <w:r w:rsidRPr="005957D1">
        <w:rPr>
          <w:b/>
          <w:color w:val="000000"/>
          <w:sz w:val="28"/>
          <w:szCs w:val="28"/>
        </w:rPr>
        <w:t>не содержат информацию о сроках выдачи подотчетных сумм и денежных документов.</w:t>
      </w:r>
    </w:p>
    <w:p w:rsidR="005957D1" w:rsidRPr="005957D1" w:rsidRDefault="005957D1" w:rsidP="005957D1">
      <w:pPr>
        <w:spacing w:line="235" w:lineRule="auto"/>
        <w:ind w:right="-5" w:firstLine="709"/>
        <w:jc w:val="both"/>
        <w:rPr>
          <w:b/>
          <w:color w:val="000000"/>
          <w:sz w:val="28"/>
          <w:szCs w:val="28"/>
        </w:rPr>
      </w:pPr>
      <w:r w:rsidRPr="005957D1">
        <w:rPr>
          <w:color w:val="000000"/>
          <w:sz w:val="28"/>
          <w:szCs w:val="28"/>
        </w:rPr>
        <w:t>6.В Управлении Образования Администрации Одинцовского муниципального района выдаются под отчет денежные документы без</w:t>
      </w:r>
      <w:r w:rsidRPr="005957D1">
        <w:rPr>
          <w:b/>
          <w:color w:val="000000"/>
          <w:sz w:val="28"/>
          <w:szCs w:val="28"/>
        </w:rPr>
        <w:t xml:space="preserve"> предоставления отчета за ранее полученные денежные документы.</w:t>
      </w:r>
    </w:p>
    <w:p w:rsidR="005957D1" w:rsidRPr="005957D1" w:rsidRDefault="005957D1" w:rsidP="005957D1">
      <w:pPr>
        <w:spacing w:line="235" w:lineRule="auto"/>
        <w:ind w:right="-5" w:firstLine="709"/>
        <w:jc w:val="both"/>
        <w:rPr>
          <w:sz w:val="28"/>
          <w:szCs w:val="28"/>
        </w:rPr>
      </w:pPr>
      <w:r w:rsidRPr="005957D1">
        <w:rPr>
          <w:color w:val="000000"/>
          <w:sz w:val="28"/>
          <w:szCs w:val="28"/>
        </w:rPr>
        <w:t>7.</w:t>
      </w:r>
      <w:r w:rsidRPr="005957D1">
        <w:rPr>
          <w:sz w:val="28"/>
          <w:szCs w:val="28"/>
        </w:rPr>
        <w:t xml:space="preserve"> Управлением образования как главным администратором доходов бюджета Одинцовского муниципального района исполнено доходов в сумме 4 780,61 тыс. руб. при плане 4449,00 тыс. руб.</w:t>
      </w:r>
    </w:p>
    <w:p w:rsidR="005957D1" w:rsidRPr="005957D1" w:rsidRDefault="005957D1" w:rsidP="005957D1">
      <w:pPr>
        <w:spacing w:line="235" w:lineRule="auto"/>
        <w:ind w:right="-5" w:firstLine="709"/>
        <w:jc w:val="both"/>
        <w:rPr>
          <w:sz w:val="28"/>
          <w:szCs w:val="28"/>
        </w:rPr>
      </w:pPr>
      <w:r w:rsidRPr="005957D1">
        <w:rPr>
          <w:sz w:val="28"/>
          <w:szCs w:val="28"/>
        </w:rPr>
        <w:t>8. Как главным распорядителем бюджетных средств Управлением образования исполнено 4 820 091,51</w:t>
      </w:r>
      <w:r w:rsidRPr="005957D1">
        <w:rPr>
          <w:bCs/>
          <w:sz w:val="28"/>
          <w:szCs w:val="28"/>
        </w:rPr>
        <w:t>тыс. руб. или 99,21% от утвержденных бюджетных назначений в сумме 4 858 392,43</w:t>
      </w:r>
      <w:r w:rsidRPr="005957D1">
        <w:rPr>
          <w:sz w:val="28"/>
          <w:szCs w:val="28"/>
        </w:rPr>
        <w:t>тыс. руб..</w:t>
      </w: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7D1">
        <w:rPr>
          <w:rFonts w:eastAsia="Calibri"/>
          <w:sz w:val="28"/>
          <w:szCs w:val="28"/>
          <w:lang w:eastAsia="en-US"/>
        </w:rPr>
        <w:t>9.В разрезе разделов бюджетной классификации расходов исполнение сложилось в диапазоне от 89,64% до 99,95%.</w:t>
      </w: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7D1">
        <w:rPr>
          <w:rFonts w:eastAsia="Calibri"/>
          <w:sz w:val="28"/>
          <w:szCs w:val="28"/>
          <w:lang w:eastAsia="en-US"/>
        </w:rPr>
        <w:t xml:space="preserve">10.Неосвоенные бюджетные ассигнования за 2014 год составили 38 300,92 </w:t>
      </w:r>
      <w:proofErr w:type="spellStart"/>
      <w:r w:rsidRPr="005957D1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957D1">
        <w:rPr>
          <w:rFonts w:eastAsia="Calibri"/>
          <w:sz w:val="28"/>
          <w:szCs w:val="28"/>
          <w:lang w:eastAsia="en-US"/>
        </w:rPr>
        <w:t>.р</w:t>
      </w:r>
      <w:proofErr w:type="gramEnd"/>
      <w:r w:rsidRPr="005957D1">
        <w:rPr>
          <w:rFonts w:eastAsia="Calibri"/>
          <w:sz w:val="28"/>
          <w:szCs w:val="28"/>
          <w:lang w:eastAsia="en-US"/>
        </w:rPr>
        <w:t>уб</w:t>
      </w:r>
      <w:proofErr w:type="spellEnd"/>
      <w:r w:rsidRPr="005957D1">
        <w:rPr>
          <w:rFonts w:eastAsia="Calibri"/>
          <w:sz w:val="28"/>
          <w:szCs w:val="28"/>
          <w:lang w:eastAsia="en-US"/>
        </w:rPr>
        <w:t>.</w:t>
      </w: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7D1">
        <w:rPr>
          <w:rFonts w:eastAsia="Calibri"/>
          <w:sz w:val="28"/>
          <w:szCs w:val="28"/>
          <w:lang w:eastAsia="en-US"/>
        </w:rPr>
        <w:t xml:space="preserve">11.По состоянию на 01.01.2014 г. числится дебиторская задолженность в сумме 3 938,87 </w:t>
      </w:r>
      <w:proofErr w:type="spellStart"/>
      <w:r w:rsidRPr="005957D1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957D1">
        <w:rPr>
          <w:rFonts w:eastAsia="Calibri"/>
          <w:sz w:val="28"/>
          <w:szCs w:val="28"/>
          <w:lang w:eastAsia="en-US"/>
        </w:rPr>
        <w:t>.р</w:t>
      </w:r>
      <w:proofErr w:type="gramEnd"/>
      <w:r w:rsidRPr="005957D1">
        <w:rPr>
          <w:rFonts w:eastAsia="Calibri"/>
          <w:sz w:val="28"/>
          <w:szCs w:val="28"/>
          <w:lang w:eastAsia="en-US"/>
        </w:rPr>
        <w:t>уб</w:t>
      </w:r>
      <w:proofErr w:type="spellEnd"/>
      <w:r w:rsidRPr="005957D1">
        <w:rPr>
          <w:rFonts w:eastAsia="Calibri"/>
          <w:sz w:val="28"/>
          <w:szCs w:val="28"/>
          <w:lang w:eastAsia="en-US"/>
        </w:rPr>
        <w:t>.</w:t>
      </w: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7D1">
        <w:rPr>
          <w:rFonts w:eastAsia="Calibri"/>
          <w:sz w:val="28"/>
          <w:szCs w:val="28"/>
          <w:lang w:eastAsia="en-US"/>
        </w:rPr>
        <w:t xml:space="preserve">12.Кредиторская задолженность по состоянию на 01.01.2014 числится в сумме 4 459,23 </w:t>
      </w:r>
      <w:proofErr w:type="spellStart"/>
      <w:r w:rsidRPr="005957D1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957D1">
        <w:rPr>
          <w:rFonts w:eastAsia="Calibri"/>
          <w:sz w:val="28"/>
          <w:szCs w:val="28"/>
          <w:lang w:eastAsia="en-US"/>
        </w:rPr>
        <w:t>.р</w:t>
      </w:r>
      <w:proofErr w:type="gramEnd"/>
      <w:r w:rsidRPr="005957D1">
        <w:rPr>
          <w:rFonts w:eastAsia="Calibri"/>
          <w:sz w:val="28"/>
          <w:szCs w:val="28"/>
          <w:lang w:eastAsia="en-US"/>
        </w:rPr>
        <w:t>уб</w:t>
      </w:r>
      <w:proofErr w:type="spellEnd"/>
      <w:r w:rsidRPr="005957D1">
        <w:rPr>
          <w:rFonts w:eastAsia="Calibri"/>
          <w:sz w:val="28"/>
          <w:szCs w:val="28"/>
          <w:lang w:eastAsia="en-US"/>
        </w:rPr>
        <w:t>.</w:t>
      </w: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7D1">
        <w:rPr>
          <w:rFonts w:eastAsia="Calibri"/>
          <w:sz w:val="28"/>
          <w:szCs w:val="28"/>
          <w:lang w:eastAsia="en-US"/>
        </w:rPr>
        <w:t xml:space="preserve">13.На </w:t>
      </w:r>
      <w:proofErr w:type="spellStart"/>
      <w:r w:rsidRPr="005957D1">
        <w:rPr>
          <w:rFonts w:eastAsia="Calibri"/>
          <w:sz w:val="28"/>
          <w:szCs w:val="28"/>
          <w:lang w:eastAsia="en-US"/>
        </w:rPr>
        <w:t>забалансовом</w:t>
      </w:r>
      <w:proofErr w:type="spellEnd"/>
      <w:r w:rsidRPr="005957D1">
        <w:rPr>
          <w:rFonts w:eastAsia="Calibri"/>
          <w:sz w:val="28"/>
          <w:szCs w:val="28"/>
          <w:lang w:eastAsia="en-US"/>
        </w:rPr>
        <w:t xml:space="preserve"> счете  04 «Задолженность неплатежеспособных дебиторов» числится дебиторская задолженность в сумме 549,94 </w:t>
      </w:r>
      <w:proofErr w:type="spellStart"/>
      <w:r w:rsidRPr="005957D1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957D1">
        <w:rPr>
          <w:rFonts w:eastAsia="Calibri"/>
          <w:sz w:val="28"/>
          <w:szCs w:val="28"/>
          <w:lang w:eastAsia="en-US"/>
        </w:rPr>
        <w:t>.р</w:t>
      </w:r>
      <w:proofErr w:type="gramEnd"/>
      <w:r w:rsidRPr="005957D1">
        <w:rPr>
          <w:rFonts w:eastAsia="Calibri"/>
          <w:sz w:val="28"/>
          <w:szCs w:val="28"/>
          <w:lang w:eastAsia="en-US"/>
        </w:rPr>
        <w:t>уб</w:t>
      </w:r>
      <w:proofErr w:type="spellEnd"/>
      <w:r w:rsidRPr="005957D1">
        <w:rPr>
          <w:rFonts w:eastAsia="Calibri"/>
          <w:sz w:val="28"/>
          <w:szCs w:val="28"/>
          <w:lang w:eastAsia="en-US"/>
        </w:rPr>
        <w:t>.</w:t>
      </w: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7D1">
        <w:rPr>
          <w:rFonts w:eastAsia="Calibri"/>
          <w:sz w:val="28"/>
          <w:szCs w:val="28"/>
          <w:lang w:eastAsia="en-US"/>
        </w:rPr>
        <w:t xml:space="preserve">14.На </w:t>
      </w:r>
      <w:proofErr w:type="spellStart"/>
      <w:r w:rsidRPr="005957D1">
        <w:rPr>
          <w:rFonts w:eastAsia="Calibri"/>
          <w:sz w:val="28"/>
          <w:szCs w:val="28"/>
          <w:lang w:eastAsia="en-US"/>
        </w:rPr>
        <w:t>забалансовом</w:t>
      </w:r>
      <w:proofErr w:type="spellEnd"/>
      <w:r w:rsidRPr="005957D1">
        <w:rPr>
          <w:rFonts w:eastAsia="Calibri"/>
          <w:sz w:val="28"/>
          <w:szCs w:val="28"/>
          <w:lang w:eastAsia="en-US"/>
        </w:rPr>
        <w:t xml:space="preserve"> счете 20 «Задолженность, невостребованная кредиторами» числится кредиторская задолженность в сумме 80,54 </w:t>
      </w:r>
      <w:proofErr w:type="spellStart"/>
      <w:r w:rsidRPr="005957D1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957D1">
        <w:rPr>
          <w:rFonts w:eastAsia="Calibri"/>
          <w:sz w:val="28"/>
          <w:szCs w:val="28"/>
          <w:lang w:eastAsia="en-US"/>
        </w:rPr>
        <w:t>.р</w:t>
      </w:r>
      <w:proofErr w:type="gramEnd"/>
      <w:r w:rsidRPr="005957D1">
        <w:rPr>
          <w:rFonts w:eastAsia="Calibri"/>
          <w:sz w:val="28"/>
          <w:szCs w:val="28"/>
          <w:lang w:eastAsia="en-US"/>
        </w:rPr>
        <w:t>уб</w:t>
      </w:r>
      <w:proofErr w:type="spellEnd"/>
      <w:r w:rsidRPr="005957D1">
        <w:rPr>
          <w:rFonts w:eastAsia="Calibri"/>
          <w:sz w:val="28"/>
          <w:szCs w:val="28"/>
          <w:lang w:eastAsia="en-US"/>
        </w:rPr>
        <w:t>.</w:t>
      </w:r>
    </w:p>
    <w:p w:rsidR="005957D1" w:rsidRPr="005957D1" w:rsidRDefault="005957D1" w:rsidP="005957D1">
      <w:pPr>
        <w:spacing w:line="235" w:lineRule="auto"/>
        <w:jc w:val="both"/>
        <w:rPr>
          <w:color w:val="FF0000"/>
          <w:sz w:val="28"/>
          <w:szCs w:val="28"/>
        </w:rPr>
      </w:pPr>
    </w:p>
    <w:p w:rsidR="005957D1" w:rsidRPr="005957D1" w:rsidRDefault="005957D1" w:rsidP="005957D1">
      <w:pPr>
        <w:spacing w:line="235" w:lineRule="auto"/>
        <w:ind w:firstLine="709"/>
        <w:jc w:val="center"/>
        <w:rPr>
          <w:b/>
          <w:sz w:val="28"/>
          <w:szCs w:val="28"/>
        </w:rPr>
      </w:pPr>
      <w:r w:rsidRPr="005957D1">
        <w:rPr>
          <w:b/>
          <w:sz w:val="28"/>
          <w:szCs w:val="28"/>
        </w:rPr>
        <w:t>Предложения</w:t>
      </w:r>
    </w:p>
    <w:p w:rsidR="005957D1" w:rsidRPr="005957D1" w:rsidRDefault="005957D1" w:rsidP="005957D1">
      <w:pPr>
        <w:spacing w:line="235" w:lineRule="auto"/>
        <w:ind w:firstLine="709"/>
        <w:jc w:val="center"/>
        <w:rPr>
          <w:b/>
          <w:sz w:val="28"/>
          <w:szCs w:val="28"/>
        </w:rPr>
      </w:pP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Batang"/>
          <w:sz w:val="28"/>
          <w:szCs w:val="28"/>
        </w:rPr>
      </w:pPr>
      <w:r w:rsidRPr="005957D1">
        <w:rPr>
          <w:rFonts w:eastAsia="Batang"/>
          <w:sz w:val="28"/>
          <w:szCs w:val="28"/>
        </w:rPr>
        <w:t>1.</w:t>
      </w:r>
      <w:r w:rsidRPr="005957D1">
        <w:rPr>
          <w:sz w:val="28"/>
          <w:szCs w:val="28"/>
        </w:rPr>
        <w:t xml:space="preserve"> </w:t>
      </w:r>
      <w:r w:rsidRPr="005957D1">
        <w:rPr>
          <w:color w:val="000000"/>
          <w:sz w:val="28"/>
          <w:szCs w:val="28"/>
        </w:rPr>
        <w:t xml:space="preserve">При составлении форм бюджетной отчетности </w:t>
      </w:r>
      <w:r w:rsidR="00430130">
        <w:rPr>
          <w:color w:val="000000"/>
          <w:sz w:val="28"/>
          <w:szCs w:val="28"/>
        </w:rPr>
        <w:t xml:space="preserve">следует </w:t>
      </w:r>
      <w:r w:rsidRPr="005957D1">
        <w:rPr>
          <w:color w:val="000000"/>
          <w:sz w:val="28"/>
          <w:szCs w:val="28"/>
        </w:rPr>
        <w:t xml:space="preserve">строго </w:t>
      </w:r>
      <w:r w:rsidR="00430130">
        <w:rPr>
          <w:color w:val="000000"/>
          <w:sz w:val="28"/>
          <w:szCs w:val="28"/>
        </w:rPr>
        <w:t>руководствоваться</w:t>
      </w:r>
      <w:r w:rsidRPr="005957D1">
        <w:rPr>
          <w:color w:val="000000"/>
          <w:sz w:val="28"/>
          <w:szCs w:val="28"/>
        </w:rPr>
        <w:t xml:space="preserve">  Инструкци</w:t>
      </w:r>
      <w:r w:rsidR="00430130">
        <w:rPr>
          <w:color w:val="000000"/>
          <w:sz w:val="28"/>
          <w:szCs w:val="28"/>
        </w:rPr>
        <w:t>ей</w:t>
      </w:r>
      <w:r w:rsidRPr="005957D1">
        <w:rPr>
          <w:color w:val="000000"/>
          <w:sz w:val="28"/>
          <w:szCs w:val="28"/>
        </w:rPr>
        <w:t xml:space="preserve"> «О порядке составления и представления </w:t>
      </w:r>
      <w:r w:rsidRPr="005957D1">
        <w:rPr>
          <w:color w:val="000000"/>
          <w:sz w:val="28"/>
          <w:szCs w:val="28"/>
        </w:rPr>
        <w:lastRenderedPageBreak/>
        <w:t>годовой, квартальной и месячной отчетности об исполнении бюджетов бюджетной системы РФ», утвержденной Приказом Минфина РФ от 28.12.2010 №191н</w:t>
      </w:r>
      <w:r w:rsidRPr="005957D1">
        <w:rPr>
          <w:rFonts w:eastAsia="Batang"/>
          <w:sz w:val="28"/>
          <w:szCs w:val="28"/>
        </w:rPr>
        <w:t>.</w:t>
      </w:r>
    </w:p>
    <w:p w:rsidR="005957D1" w:rsidRPr="005957D1" w:rsidRDefault="005957D1" w:rsidP="005957D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957D1">
        <w:rPr>
          <w:rFonts w:eastAsia="Batang"/>
          <w:sz w:val="28"/>
          <w:szCs w:val="28"/>
        </w:rPr>
        <w:t>2.</w:t>
      </w:r>
      <w:r w:rsidRPr="005957D1">
        <w:rPr>
          <w:sz w:val="28"/>
          <w:szCs w:val="28"/>
        </w:rPr>
        <w:t xml:space="preserve"> Установить </w:t>
      </w:r>
      <w:proofErr w:type="gramStart"/>
      <w:r w:rsidRPr="005957D1">
        <w:rPr>
          <w:sz w:val="28"/>
          <w:szCs w:val="28"/>
        </w:rPr>
        <w:t>контроль за</w:t>
      </w:r>
      <w:proofErr w:type="gramEnd"/>
      <w:r w:rsidRPr="005957D1">
        <w:rPr>
          <w:sz w:val="28"/>
          <w:szCs w:val="28"/>
        </w:rPr>
        <w:t xml:space="preserve"> проверкой форм бюджетной отчетности бюджетных, автономных и казенных учреждений путем сопоставления показателей, содержащихся в соответствующей форме, с остатками и оборотами по счетам главных книг.</w:t>
      </w:r>
    </w:p>
    <w:p w:rsidR="004F3BC9" w:rsidRDefault="004F3BC9" w:rsidP="004F3B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57D1" w:rsidRPr="005957D1">
        <w:rPr>
          <w:color w:val="000000"/>
          <w:sz w:val="28"/>
          <w:szCs w:val="28"/>
        </w:rPr>
        <w:t>3.</w:t>
      </w:r>
      <w:r w:rsidRPr="004F3BC9">
        <w:rPr>
          <w:sz w:val="28"/>
          <w:szCs w:val="28"/>
        </w:rPr>
        <w:t xml:space="preserve"> </w:t>
      </w:r>
      <w:r>
        <w:rPr>
          <w:sz w:val="28"/>
          <w:szCs w:val="28"/>
        </w:rPr>
        <w:t>В Учетной политике</w:t>
      </w:r>
      <w:r>
        <w:rPr>
          <w:color w:val="000000"/>
          <w:sz w:val="28"/>
          <w:szCs w:val="28"/>
        </w:rPr>
        <w:t xml:space="preserve"> Управления образования Администрации Одинцовского муниципального района предусмотреть срок выдачи подотчетных сумм и денежных документов;</w:t>
      </w:r>
      <w:r>
        <w:rPr>
          <w:sz w:val="28"/>
          <w:szCs w:val="28"/>
        </w:rPr>
        <w:t xml:space="preserve"> </w:t>
      </w:r>
    </w:p>
    <w:p w:rsidR="005957D1" w:rsidRPr="005957D1" w:rsidRDefault="004F3BC9" w:rsidP="004F3BC9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4.Не допускать</w:t>
      </w:r>
      <w:r>
        <w:rPr>
          <w:color w:val="000000"/>
          <w:sz w:val="28"/>
          <w:szCs w:val="28"/>
        </w:rPr>
        <w:t xml:space="preserve"> случаев выдачи денежных документов при наличии задолженности по денежным документам за подотчетными лицами;</w:t>
      </w:r>
      <w:r w:rsidR="005957D1" w:rsidRPr="005957D1">
        <w:rPr>
          <w:color w:val="000000"/>
          <w:sz w:val="28"/>
          <w:szCs w:val="28"/>
        </w:rPr>
        <w:t xml:space="preserve"> </w:t>
      </w:r>
    </w:p>
    <w:p w:rsidR="005957D1" w:rsidRPr="005957D1" w:rsidRDefault="004F3BC9" w:rsidP="005957D1">
      <w:pPr>
        <w:spacing w:line="235" w:lineRule="auto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57D1" w:rsidRPr="005957D1">
        <w:rPr>
          <w:color w:val="000000"/>
          <w:sz w:val="28"/>
          <w:szCs w:val="28"/>
        </w:rPr>
        <w:t>.Взыскать просроченную дебиторскую задолженность в установленном порядке.</w:t>
      </w:r>
    </w:p>
    <w:p w:rsidR="005957D1" w:rsidRPr="005957D1" w:rsidRDefault="004F3BC9" w:rsidP="005957D1">
      <w:pPr>
        <w:spacing w:line="235" w:lineRule="auto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957D1" w:rsidRPr="005957D1">
        <w:rPr>
          <w:color w:val="000000"/>
          <w:sz w:val="28"/>
          <w:szCs w:val="28"/>
        </w:rPr>
        <w:t>.Своевременно и в полном объеме требовать от поставщиков и подрядчиков документы для оплаты выполненных работ (оказанных услуг) в соответствии с заключенными контрактами.</w:t>
      </w:r>
    </w:p>
    <w:p w:rsidR="005957D1" w:rsidRPr="005957D1" w:rsidRDefault="005957D1" w:rsidP="005957D1">
      <w:pPr>
        <w:spacing w:line="235" w:lineRule="auto"/>
        <w:ind w:right="-1"/>
        <w:jc w:val="both"/>
        <w:rPr>
          <w:color w:val="000000"/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</w:p>
    <w:p w:rsidR="009C1C0A" w:rsidRDefault="00DE6A5C" w:rsidP="009C1C0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9C1C0A">
        <w:rPr>
          <w:sz w:val="28"/>
          <w:szCs w:val="28"/>
        </w:rPr>
        <w:t xml:space="preserve"> отдела контроля</w:t>
      </w:r>
    </w:p>
    <w:p w:rsidR="009C1C0A" w:rsidRDefault="009C1C0A" w:rsidP="009C1C0A">
      <w:pPr>
        <w:jc w:val="both"/>
        <w:rPr>
          <w:sz w:val="28"/>
          <w:szCs w:val="28"/>
        </w:rPr>
      </w:pPr>
      <w:r>
        <w:rPr>
          <w:sz w:val="28"/>
          <w:szCs w:val="28"/>
        </w:rPr>
        <w:t>за формированием и исполнением бюджета</w:t>
      </w:r>
    </w:p>
    <w:p w:rsidR="009C1C0A" w:rsidRDefault="009C1C0A" w:rsidP="009C1C0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комиссии</w:t>
      </w:r>
    </w:p>
    <w:p w:rsidR="009C1C0A" w:rsidRPr="00F16A2D" w:rsidRDefault="009C1C0A" w:rsidP="009C1C0A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DE6A5C">
        <w:rPr>
          <w:sz w:val="28"/>
          <w:szCs w:val="28"/>
        </w:rPr>
        <w:t>И.Н.Сергеева</w:t>
      </w:r>
      <w:proofErr w:type="spellEnd"/>
    </w:p>
    <w:p w:rsidR="009C1C0A" w:rsidRDefault="009C1C0A" w:rsidP="009C1C0A">
      <w:pPr>
        <w:jc w:val="both"/>
      </w:pPr>
    </w:p>
    <w:sectPr w:rsidR="009C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15682F"/>
    <w:rsid w:val="00167813"/>
    <w:rsid w:val="00285B17"/>
    <w:rsid w:val="00430130"/>
    <w:rsid w:val="004F3BC9"/>
    <w:rsid w:val="0058211A"/>
    <w:rsid w:val="005957D1"/>
    <w:rsid w:val="005C23C1"/>
    <w:rsid w:val="006B2E95"/>
    <w:rsid w:val="007237DF"/>
    <w:rsid w:val="00740024"/>
    <w:rsid w:val="008714A0"/>
    <w:rsid w:val="00881A3F"/>
    <w:rsid w:val="00910E2B"/>
    <w:rsid w:val="009C1C0A"/>
    <w:rsid w:val="00A22706"/>
    <w:rsid w:val="00A6474B"/>
    <w:rsid w:val="00B47335"/>
    <w:rsid w:val="00C12465"/>
    <w:rsid w:val="00CD6413"/>
    <w:rsid w:val="00DE3776"/>
    <w:rsid w:val="00DE6A5C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User12</cp:lastModifiedBy>
  <cp:revision>7</cp:revision>
  <cp:lastPrinted>2015-02-11T08:38:00Z</cp:lastPrinted>
  <dcterms:created xsi:type="dcterms:W3CDTF">2015-03-04T08:01:00Z</dcterms:created>
  <dcterms:modified xsi:type="dcterms:W3CDTF">2015-10-29T11:59:00Z</dcterms:modified>
</cp:coreProperties>
</file>