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36" w:rsidRDefault="003A2036" w:rsidP="003A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3A2036" w:rsidRDefault="003A2036" w:rsidP="003A203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3A2036" w:rsidRDefault="003A2036" w:rsidP="003A2036">
      <w:pPr>
        <w:jc w:val="center"/>
        <w:rPr>
          <w:b/>
          <w:color w:val="000000"/>
          <w:sz w:val="28"/>
          <w:szCs w:val="28"/>
        </w:rPr>
      </w:pPr>
    </w:p>
    <w:p w:rsidR="003A2036" w:rsidRPr="00523687" w:rsidRDefault="003A2036" w:rsidP="003A2036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3A2036" w:rsidRDefault="003A2036" w:rsidP="003A2036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DC1A0F" w:rsidRPr="00DC1A0F" w:rsidRDefault="003A2036" w:rsidP="00DC1A0F">
      <w:pPr>
        <w:jc w:val="center"/>
        <w:outlineLvl w:val="1"/>
        <w:rPr>
          <w:bCs/>
          <w:sz w:val="28"/>
          <w:szCs w:val="28"/>
        </w:rPr>
      </w:pPr>
      <w:r w:rsidRPr="00A6474B">
        <w:t>«</w:t>
      </w:r>
      <w:r w:rsidRPr="00A6474B">
        <w:rPr>
          <w:bCs/>
          <w:sz w:val="28"/>
          <w:szCs w:val="28"/>
        </w:rPr>
        <w:t xml:space="preserve">Внешняя проверка </w:t>
      </w:r>
      <w:r w:rsidR="00DC1A0F" w:rsidRPr="00DC1A0F">
        <w:rPr>
          <w:bCs/>
          <w:sz w:val="28"/>
          <w:szCs w:val="28"/>
        </w:rPr>
        <w:t>годового отчета об исполнении бюджета главного</w:t>
      </w:r>
    </w:p>
    <w:p w:rsidR="003A2036" w:rsidRDefault="00DC1A0F" w:rsidP="00DC1A0F">
      <w:pPr>
        <w:jc w:val="center"/>
        <w:outlineLvl w:val="1"/>
        <w:rPr>
          <w:bCs/>
          <w:sz w:val="28"/>
          <w:szCs w:val="28"/>
        </w:rPr>
      </w:pPr>
      <w:r w:rsidRPr="00DC1A0F">
        <w:rPr>
          <w:bCs/>
          <w:sz w:val="28"/>
          <w:szCs w:val="28"/>
        </w:rPr>
        <w:t>администратора бюджетных средств  – Администрации Одинцовского муниципального района за 2014 год</w:t>
      </w:r>
      <w:r w:rsidR="003A2036" w:rsidRPr="00A6474B">
        <w:rPr>
          <w:bCs/>
          <w:sz w:val="28"/>
          <w:szCs w:val="28"/>
        </w:rPr>
        <w:t>»</w:t>
      </w:r>
    </w:p>
    <w:p w:rsidR="003A2036" w:rsidRDefault="003A2036" w:rsidP="003A2036">
      <w:pPr>
        <w:ind w:firstLine="540"/>
        <w:jc w:val="center"/>
        <w:rPr>
          <w:bCs/>
          <w:sz w:val="28"/>
          <w:szCs w:val="28"/>
        </w:rPr>
      </w:pPr>
    </w:p>
    <w:p w:rsidR="003A2036" w:rsidRPr="00063C21" w:rsidRDefault="003A2036" w:rsidP="003A2036">
      <w:pPr>
        <w:jc w:val="center"/>
        <w:rPr>
          <w:bCs/>
        </w:rPr>
      </w:pPr>
      <w:r w:rsidRPr="00063C21">
        <w:rPr>
          <w:bCs/>
        </w:rPr>
        <w:t xml:space="preserve">(утвержден </w:t>
      </w:r>
      <w:r>
        <w:rPr>
          <w:bCs/>
        </w:rPr>
        <w:t>решением Коллегии</w:t>
      </w:r>
      <w:r w:rsidRPr="00063C21">
        <w:rPr>
          <w:bCs/>
        </w:rPr>
        <w:t xml:space="preserve"> К</w:t>
      </w:r>
      <w:r w:rsidR="00DC1A0F">
        <w:rPr>
          <w:bCs/>
        </w:rPr>
        <w:t>СП</w:t>
      </w:r>
      <w:r w:rsidRPr="00063C21">
        <w:rPr>
          <w:bCs/>
        </w:rPr>
        <w:t xml:space="preserve"> ОМР, от</w:t>
      </w:r>
      <w:r w:rsidR="006B25FB">
        <w:rPr>
          <w:bCs/>
        </w:rPr>
        <w:t xml:space="preserve"> 10.04.2015г.</w:t>
      </w:r>
      <w:r w:rsidRPr="00063C21">
        <w:rPr>
          <w:bCs/>
        </w:rPr>
        <w:t xml:space="preserve"> </w:t>
      </w:r>
      <w:r>
        <w:rPr>
          <w:bCs/>
        </w:rPr>
        <w:t xml:space="preserve"> </w:t>
      </w:r>
      <w:r w:rsidRPr="00063C21">
        <w:rPr>
          <w:bCs/>
        </w:rPr>
        <w:t>№</w:t>
      </w:r>
      <w:r>
        <w:rPr>
          <w:bCs/>
        </w:rPr>
        <w:t xml:space="preserve"> </w:t>
      </w:r>
      <w:r w:rsidR="006B25FB">
        <w:rPr>
          <w:bCs/>
        </w:rPr>
        <w:t>5/1</w:t>
      </w:r>
      <w:r w:rsidRPr="00063C21">
        <w:rPr>
          <w:bCs/>
        </w:rPr>
        <w:t>)</w:t>
      </w:r>
    </w:p>
    <w:p w:rsidR="003A2036" w:rsidRPr="00063C21" w:rsidRDefault="003A2036" w:rsidP="003A2036">
      <w:pPr>
        <w:ind w:firstLine="540"/>
        <w:jc w:val="center"/>
        <w:rPr>
          <w:color w:val="000000"/>
        </w:rPr>
      </w:pPr>
    </w:p>
    <w:p w:rsidR="003A2036" w:rsidRDefault="003A2036" w:rsidP="003A20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Pr="008714A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пункт 1.</w:t>
      </w:r>
      <w:r w:rsidR="000C0C39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F769E">
        <w:rPr>
          <w:bCs/>
          <w:color w:val="000000" w:themeColor="text1"/>
          <w:sz w:val="28"/>
          <w:szCs w:val="28"/>
        </w:rPr>
        <w:t>плана работы Контрольно-</w:t>
      </w:r>
      <w:r w:rsidR="000C0C39">
        <w:rPr>
          <w:bCs/>
          <w:color w:val="000000" w:themeColor="text1"/>
          <w:sz w:val="28"/>
          <w:szCs w:val="28"/>
        </w:rPr>
        <w:t>счетной палаты</w:t>
      </w:r>
      <w:r w:rsidRPr="00DF769E">
        <w:rPr>
          <w:bCs/>
          <w:color w:val="000000" w:themeColor="text1"/>
          <w:sz w:val="28"/>
          <w:szCs w:val="28"/>
        </w:rPr>
        <w:t xml:space="preserve"> Один</w:t>
      </w:r>
      <w:r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Pr="00CD3506">
        <w:rPr>
          <w:bCs/>
          <w:color w:val="000000" w:themeColor="text1"/>
          <w:sz w:val="28"/>
          <w:szCs w:val="28"/>
        </w:rPr>
        <w:t xml:space="preserve"> </w:t>
      </w:r>
      <w:r w:rsidRPr="00DF769E">
        <w:rPr>
          <w:bCs/>
          <w:color w:val="000000" w:themeColor="text1"/>
          <w:sz w:val="28"/>
          <w:szCs w:val="28"/>
        </w:rPr>
        <w:t>утвержденного распоряжением Контрольно-</w:t>
      </w:r>
      <w:r w:rsidR="000C0C39">
        <w:rPr>
          <w:bCs/>
          <w:color w:val="000000" w:themeColor="text1"/>
          <w:sz w:val="28"/>
          <w:szCs w:val="28"/>
        </w:rPr>
        <w:t>счетной палаты</w:t>
      </w:r>
      <w:r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от </w:t>
      </w:r>
      <w:r>
        <w:rPr>
          <w:bCs/>
          <w:color w:val="000000" w:themeColor="text1"/>
          <w:sz w:val="28"/>
          <w:szCs w:val="28"/>
        </w:rPr>
        <w:t>30.12.2014 года № 286</w:t>
      </w:r>
      <w:r w:rsidR="000C0C39">
        <w:rPr>
          <w:bCs/>
          <w:color w:val="000000" w:themeColor="text1"/>
          <w:sz w:val="28"/>
          <w:szCs w:val="28"/>
        </w:rPr>
        <w:t xml:space="preserve"> (с изменениями и дополнениями)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DF769E">
        <w:rPr>
          <w:bCs/>
          <w:color w:val="000000" w:themeColor="text1"/>
          <w:sz w:val="28"/>
          <w:szCs w:val="28"/>
        </w:rPr>
        <w:t>распоряжение Контрольно-</w:t>
      </w:r>
      <w:r w:rsidR="000C0C39">
        <w:rPr>
          <w:bCs/>
          <w:color w:val="000000" w:themeColor="text1"/>
          <w:sz w:val="28"/>
          <w:szCs w:val="28"/>
        </w:rPr>
        <w:t>счетной палаты</w:t>
      </w:r>
      <w:r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</w:t>
      </w:r>
      <w:r>
        <w:rPr>
          <w:bCs/>
          <w:color w:val="000000" w:themeColor="text1"/>
          <w:sz w:val="28"/>
          <w:szCs w:val="28"/>
        </w:rPr>
        <w:t xml:space="preserve">области от </w:t>
      </w:r>
      <w:r w:rsidR="000C0C39">
        <w:rPr>
          <w:bCs/>
          <w:color w:val="000000" w:themeColor="text1"/>
          <w:sz w:val="28"/>
          <w:szCs w:val="28"/>
        </w:rPr>
        <w:t>13</w:t>
      </w:r>
      <w:r>
        <w:rPr>
          <w:bCs/>
          <w:color w:val="000000" w:themeColor="text1"/>
          <w:sz w:val="28"/>
          <w:szCs w:val="28"/>
        </w:rPr>
        <w:t>.0</w:t>
      </w:r>
      <w:r w:rsidR="000C0C39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.2015 </w:t>
      </w:r>
      <w:r w:rsidRPr="00856A02">
        <w:rPr>
          <w:bCs/>
          <w:color w:val="000000" w:themeColor="text1"/>
          <w:sz w:val="28"/>
          <w:szCs w:val="28"/>
        </w:rPr>
        <w:t xml:space="preserve"> №</w:t>
      </w:r>
      <w:r>
        <w:rPr>
          <w:bCs/>
          <w:color w:val="000000" w:themeColor="text1"/>
          <w:sz w:val="28"/>
          <w:szCs w:val="28"/>
        </w:rPr>
        <w:t xml:space="preserve"> </w:t>
      </w:r>
      <w:r w:rsidR="000C0C39">
        <w:rPr>
          <w:bCs/>
          <w:color w:val="000000" w:themeColor="text1"/>
          <w:sz w:val="28"/>
          <w:szCs w:val="28"/>
        </w:rPr>
        <w:t>42</w:t>
      </w:r>
      <w:r>
        <w:rPr>
          <w:bCs/>
          <w:color w:val="000000" w:themeColor="text1"/>
          <w:sz w:val="28"/>
          <w:szCs w:val="28"/>
        </w:rPr>
        <w:t>.</w:t>
      </w:r>
    </w:p>
    <w:p w:rsidR="003A2036" w:rsidRDefault="003A2036" w:rsidP="003A2036">
      <w:pPr>
        <w:ind w:firstLine="709"/>
        <w:jc w:val="both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Pr="00B053E4">
        <w:rPr>
          <w:b/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3A2036" w:rsidRDefault="003A2036" w:rsidP="003A20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Pr="00B053E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установление полноты и достоверности показателей годовой бюджетной отчетности.</w:t>
      </w:r>
    </w:p>
    <w:p w:rsidR="000C0C39" w:rsidRDefault="003A2036" w:rsidP="000C0C3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0C0C39">
        <w:rPr>
          <w:bCs/>
          <w:sz w:val="28"/>
          <w:szCs w:val="28"/>
        </w:rPr>
        <w:t xml:space="preserve">Главный </w:t>
      </w:r>
      <w:r w:rsidR="000C0C39" w:rsidRPr="00DC1A0F">
        <w:rPr>
          <w:bCs/>
          <w:sz w:val="28"/>
          <w:szCs w:val="28"/>
        </w:rPr>
        <w:t>администратор бюджетных средств  – Администраци</w:t>
      </w:r>
      <w:r w:rsidR="000C0C39">
        <w:rPr>
          <w:bCs/>
          <w:sz w:val="28"/>
          <w:szCs w:val="28"/>
        </w:rPr>
        <w:t>я</w:t>
      </w:r>
      <w:r w:rsidR="000C0C39" w:rsidRPr="00DC1A0F">
        <w:rPr>
          <w:bCs/>
          <w:sz w:val="28"/>
          <w:szCs w:val="28"/>
        </w:rPr>
        <w:t xml:space="preserve"> Одинцовского муниципального района </w:t>
      </w:r>
    </w:p>
    <w:p w:rsidR="003A2036" w:rsidRDefault="003A2036" w:rsidP="000C0C39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3A2036" w:rsidRDefault="003A2036" w:rsidP="003A2036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 xml:space="preserve">с </w:t>
      </w:r>
      <w:r w:rsidR="000C0C39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 xml:space="preserve">3 по </w:t>
      </w:r>
      <w:r w:rsidR="000C0C39">
        <w:rPr>
          <w:bCs/>
          <w:color w:val="000000" w:themeColor="text1"/>
          <w:sz w:val="28"/>
          <w:szCs w:val="28"/>
        </w:rPr>
        <w:t>24</w:t>
      </w:r>
      <w:r>
        <w:rPr>
          <w:bCs/>
          <w:color w:val="000000" w:themeColor="text1"/>
          <w:sz w:val="28"/>
          <w:szCs w:val="28"/>
        </w:rPr>
        <w:t xml:space="preserve"> февраля 2015 года.</w:t>
      </w:r>
    </w:p>
    <w:p w:rsidR="003A2036" w:rsidRDefault="003A2036" w:rsidP="003A2036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3A2036" w:rsidRPr="00167813" w:rsidRDefault="003A2036" w:rsidP="003A2036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Pr="00167813">
        <w:rPr>
          <w:bCs/>
          <w:sz w:val="28"/>
          <w:szCs w:val="28"/>
        </w:rPr>
        <w:t xml:space="preserve">главного </w:t>
      </w:r>
      <w:r w:rsidR="000C0C39" w:rsidRPr="00DC1A0F">
        <w:rPr>
          <w:bCs/>
          <w:sz w:val="28"/>
          <w:szCs w:val="28"/>
        </w:rPr>
        <w:t>администратор</w:t>
      </w:r>
      <w:r w:rsidR="000C0C39">
        <w:rPr>
          <w:bCs/>
          <w:sz w:val="28"/>
          <w:szCs w:val="28"/>
        </w:rPr>
        <w:t>а</w:t>
      </w:r>
      <w:r w:rsidR="000C0C39" w:rsidRPr="00DC1A0F">
        <w:rPr>
          <w:bCs/>
          <w:sz w:val="28"/>
          <w:szCs w:val="28"/>
        </w:rPr>
        <w:t xml:space="preserve"> бюджетных средств  – Администраци</w:t>
      </w:r>
      <w:r w:rsidR="000C0C39">
        <w:rPr>
          <w:bCs/>
          <w:sz w:val="28"/>
          <w:szCs w:val="28"/>
        </w:rPr>
        <w:t>и</w:t>
      </w:r>
      <w:r w:rsidR="000C0C39" w:rsidRPr="00DC1A0F">
        <w:rPr>
          <w:bCs/>
          <w:sz w:val="28"/>
          <w:szCs w:val="28"/>
        </w:rPr>
        <w:t xml:space="preserve"> Одинцовского муниципального района</w:t>
      </w:r>
      <w:r>
        <w:rPr>
          <w:sz w:val="28"/>
          <w:szCs w:val="28"/>
        </w:rPr>
        <w:t xml:space="preserve"> </w:t>
      </w:r>
      <w:r w:rsidRPr="00167813">
        <w:rPr>
          <w:bCs/>
          <w:sz w:val="28"/>
          <w:szCs w:val="28"/>
        </w:rPr>
        <w:t>за 2014 год признана достоверной.</w:t>
      </w:r>
    </w:p>
    <w:p w:rsidR="003A2036" w:rsidRPr="0015682F" w:rsidRDefault="003A2036" w:rsidP="003A2036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A25E62" w:rsidRPr="00A25E62" w:rsidRDefault="00A25E62" w:rsidP="00C97A4F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25E62">
        <w:rPr>
          <w:sz w:val="28"/>
          <w:szCs w:val="28"/>
        </w:rPr>
        <w:t>Годовая бюджетная отчетность главного администратора бюджетных средств - Администрации Одинцовского муниципального района представлена в соответствии с требованием бюджетного законодательства по форме отчетности, установленной Министерством финансов РФ.</w:t>
      </w:r>
    </w:p>
    <w:p w:rsidR="00A25E62" w:rsidRPr="00A25E62" w:rsidRDefault="00A25E62" w:rsidP="00C97A4F">
      <w:pPr>
        <w:ind w:firstLine="709"/>
        <w:jc w:val="both"/>
        <w:rPr>
          <w:sz w:val="28"/>
          <w:szCs w:val="28"/>
        </w:rPr>
      </w:pPr>
      <w:r w:rsidRPr="00A25E62">
        <w:rPr>
          <w:sz w:val="28"/>
          <w:szCs w:val="28"/>
        </w:rPr>
        <w:t>2. С целью подтверждения достоверности годового отчета об исполнении бюджета главного администратора бюджетных средств – Администрации Одинцовского муниципального района за 2014 год проведена проверка годовой бюджетной отчетности получателей бюджетных средств:</w:t>
      </w:r>
    </w:p>
    <w:p w:rsidR="00A25E62" w:rsidRPr="00A25E62" w:rsidRDefault="00A25E62" w:rsidP="00C97A4F">
      <w:pPr>
        <w:ind w:firstLine="709"/>
        <w:jc w:val="both"/>
        <w:rPr>
          <w:sz w:val="28"/>
          <w:szCs w:val="28"/>
        </w:rPr>
      </w:pPr>
      <w:r w:rsidRPr="00A25E62">
        <w:rPr>
          <w:sz w:val="28"/>
          <w:szCs w:val="28"/>
        </w:rPr>
        <w:t>- Администрации Одинцовского муниципального района;</w:t>
      </w:r>
    </w:p>
    <w:p w:rsidR="00A25E62" w:rsidRPr="00A25E62" w:rsidRDefault="00A25E62" w:rsidP="00C97A4F">
      <w:pPr>
        <w:ind w:firstLine="709"/>
        <w:jc w:val="both"/>
        <w:rPr>
          <w:sz w:val="28"/>
          <w:szCs w:val="28"/>
        </w:rPr>
      </w:pPr>
      <w:r w:rsidRPr="00A25E62">
        <w:rPr>
          <w:sz w:val="28"/>
          <w:szCs w:val="28"/>
        </w:rPr>
        <w:t>- Комитета по управлению муниципальным имуществом Администрации Одинцовского муниципального района;</w:t>
      </w:r>
    </w:p>
    <w:p w:rsidR="00A25E62" w:rsidRPr="00A25E62" w:rsidRDefault="00A25E62" w:rsidP="00C97A4F">
      <w:pPr>
        <w:ind w:firstLine="709"/>
        <w:jc w:val="both"/>
        <w:rPr>
          <w:sz w:val="28"/>
          <w:szCs w:val="28"/>
        </w:rPr>
      </w:pPr>
      <w:r w:rsidRPr="00A25E62">
        <w:rPr>
          <w:sz w:val="28"/>
          <w:szCs w:val="28"/>
        </w:rPr>
        <w:lastRenderedPageBreak/>
        <w:t>- МКУ «Многофункциональный центр по представлению государственных и муниципальных услуг Одинцовского муниципального района»;</w:t>
      </w:r>
    </w:p>
    <w:p w:rsidR="00A25E62" w:rsidRPr="00A25E62" w:rsidRDefault="00A25E62" w:rsidP="00C97A4F">
      <w:pPr>
        <w:ind w:firstLine="709"/>
        <w:jc w:val="both"/>
        <w:rPr>
          <w:sz w:val="28"/>
          <w:szCs w:val="28"/>
        </w:rPr>
      </w:pPr>
      <w:r w:rsidRPr="00A25E62">
        <w:rPr>
          <w:sz w:val="28"/>
          <w:szCs w:val="28"/>
        </w:rPr>
        <w:t xml:space="preserve">- </w:t>
      </w:r>
      <w:r w:rsidR="001701BD">
        <w:rPr>
          <w:sz w:val="28"/>
          <w:szCs w:val="28"/>
        </w:rPr>
        <w:t>МКУ «</w:t>
      </w:r>
      <w:r w:rsidRPr="00A25E62">
        <w:rPr>
          <w:sz w:val="28"/>
          <w:szCs w:val="28"/>
        </w:rPr>
        <w:t>Един</w:t>
      </w:r>
      <w:r w:rsidR="001701BD">
        <w:rPr>
          <w:sz w:val="28"/>
          <w:szCs w:val="28"/>
        </w:rPr>
        <w:t>ая</w:t>
      </w:r>
      <w:r w:rsidRPr="00A25E62">
        <w:rPr>
          <w:sz w:val="28"/>
          <w:szCs w:val="28"/>
        </w:rPr>
        <w:t xml:space="preserve"> дежурно-диспетчерск</w:t>
      </w:r>
      <w:r w:rsidR="001701BD">
        <w:rPr>
          <w:sz w:val="28"/>
          <w:szCs w:val="28"/>
        </w:rPr>
        <w:t>ая</w:t>
      </w:r>
      <w:r w:rsidRPr="00A25E62">
        <w:rPr>
          <w:sz w:val="28"/>
          <w:szCs w:val="28"/>
        </w:rPr>
        <w:t xml:space="preserve"> служб</w:t>
      </w:r>
      <w:r w:rsidR="001701BD">
        <w:rPr>
          <w:sz w:val="28"/>
          <w:szCs w:val="28"/>
        </w:rPr>
        <w:t>а</w:t>
      </w:r>
      <w:r w:rsidRPr="00A25E62">
        <w:rPr>
          <w:sz w:val="28"/>
          <w:szCs w:val="28"/>
        </w:rPr>
        <w:t xml:space="preserve"> Одинцовского муниципального района</w:t>
      </w:r>
      <w:r w:rsidR="001701BD">
        <w:rPr>
          <w:sz w:val="28"/>
          <w:szCs w:val="28"/>
        </w:rPr>
        <w:t>»</w:t>
      </w:r>
      <w:r w:rsidRPr="00A25E62">
        <w:rPr>
          <w:sz w:val="28"/>
          <w:szCs w:val="28"/>
        </w:rPr>
        <w:t>.</w:t>
      </w:r>
    </w:p>
    <w:p w:rsidR="00A25E62" w:rsidRPr="00A25E62" w:rsidRDefault="00A25E62" w:rsidP="00C97A4F">
      <w:pPr>
        <w:ind w:firstLine="709"/>
        <w:jc w:val="both"/>
        <w:rPr>
          <w:sz w:val="28"/>
          <w:szCs w:val="28"/>
        </w:rPr>
      </w:pPr>
      <w:r w:rsidRPr="00A25E62">
        <w:rPr>
          <w:sz w:val="28"/>
          <w:szCs w:val="28"/>
        </w:rPr>
        <w:t>3. Фактов неполноты и  недостоверности бюджетной отчетности не выявлено, а также фактов, способных негативно повлиять на достоверность отчетности, не выявлено.</w:t>
      </w:r>
    </w:p>
    <w:p w:rsidR="00A25E62" w:rsidRDefault="00A25E62" w:rsidP="00C97A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25E62">
        <w:rPr>
          <w:sz w:val="28"/>
          <w:szCs w:val="28"/>
        </w:rPr>
        <w:t xml:space="preserve">4. По результатам проведенной внешней </w:t>
      </w:r>
      <w:proofErr w:type="gramStart"/>
      <w:r w:rsidRPr="00A25E62">
        <w:rPr>
          <w:sz w:val="28"/>
          <w:szCs w:val="28"/>
        </w:rPr>
        <w:t>проверки годовой бюджетной отчетности несоответствия исполнения бюджета</w:t>
      </w:r>
      <w:proofErr w:type="gramEnd"/>
      <w:r w:rsidRPr="00A25E62">
        <w:rPr>
          <w:sz w:val="28"/>
          <w:szCs w:val="28"/>
        </w:rPr>
        <w:t xml:space="preserve"> принятому решению о бюджете не установлено.</w:t>
      </w:r>
    </w:p>
    <w:p w:rsidR="001701BD" w:rsidRPr="00A25E62" w:rsidRDefault="001701BD" w:rsidP="00170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5E62">
        <w:rPr>
          <w:rFonts w:eastAsiaTheme="minorHAnsi"/>
          <w:sz w:val="28"/>
          <w:szCs w:val="28"/>
          <w:lang w:eastAsia="en-US"/>
        </w:rPr>
        <w:t xml:space="preserve">При проверке форм бюджетной отчетности путем сопоставления показателей, установлены расхождения  в отчете о принятых бюджетных обязательствах (ф.0503128) с показателями </w:t>
      </w:r>
      <w:hyperlink w:anchor="Par5185" w:history="1">
        <w:r w:rsidRPr="00A25E62">
          <w:rPr>
            <w:sz w:val="28"/>
            <w:szCs w:val="28"/>
          </w:rPr>
          <w:t>(ф. 0503127)</w:t>
        </w:r>
      </w:hyperlink>
      <w:r w:rsidRPr="00A25E62">
        <w:rPr>
          <w:sz w:val="28"/>
          <w:szCs w:val="28"/>
        </w:rPr>
        <w:t xml:space="preserve"> отчета об исполнении бюджета главного распорядителя, распорядител</w:t>
      </w:r>
      <w:r>
        <w:rPr>
          <w:sz w:val="28"/>
          <w:szCs w:val="28"/>
        </w:rPr>
        <w:t xml:space="preserve">я, получателя бюджетных средств, которые </w:t>
      </w:r>
      <w:r w:rsidR="00F77696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не повлияли на достоверность бюджетной отчетности.</w:t>
      </w:r>
    </w:p>
    <w:p w:rsidR="004E030B" w:rsidRPr="004E030B" w:rsidRDefault="00667D51" w:rsidP="00B45370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A25E62" w:rsidRPr="00A25E62">
        <w:rPr>
          <w:sz w:val="28"/>
          <w:szCs w:val="28"/>
        </w:rPr>
        <w:t xml:space="preserve">. </w:t>
      </w:r>
      <w:r w:rsidR="004E030B" w:rsidRPr="004E030B">
        <w:rPr>
          <w:rFonts w:eastAsiaTheme="minorHAnsi"/>
          <w:sz w:val="28"/>
          <w:szCs w:val="28"/>
        </w:rPr>
        <w:t>Внешней проверкой годовой бюджетной отчетности установлены отдельные нарушения</w:t>
      </w:r>
      <w:r w:rsidR="005D4073">
        <w:rPr>
          <w:rFonts w:eastAsiaTheme="minorHAnsi"/>
          <w:sz w:val="28"/>
          <w:szCs w:val="28"/>
        </w:rPr>
        <w:t xml:space="preserve"> федерального законодательства</w:t>
      </w:r>
      <w:r w:rsidR="004E030B" w:rsidRPr="004E030B">
        <w:rPr>
          <w:rFonts w:eastAsiaTheme="minorHAnsi"/>
          <w:sz w:val="28"/>
          <w:szCs w:val="28"/>
        </w:rPr>
        <w:t>:</w:t>
      </w:r>
    </w:p>
    <w:p w:rsidR="004E030B" w:rsidRPr="00A25E62" w:rsidRDefault="004E030B" w:rsidP="004E030B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A25E62">
        <w:rPr>
          <w:iCs/>
          <w:color w:val="000000"/>
          <w:sz w:val="28"/>
          <w:szCs w:val="28"/>
        </w:rPr>
        <w:t xml:space="preserve">Федерального закона от 06.12.2011 №402-ФЗ «О бухгалтерском учете» </w:t>
      </w:r>
      <w:r w:rsidR="00B45370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к учету принимаются путевые листы, оформленные не надлежащим образом</w:t>
      </w:r>
      <w:r w:rsidR="00B45370">
        <w:rPr>
          <w:iCs/>
          <w:color w:val="000000"/>
          <w:sz w:val="28"/>
          <w:szCs w:val="28"/>
        </w:rPr>
        <w:t>);</w:t>
      </w:r>
    </w:p>
    <w:p w:rsidR="00667D51" w:rsidRDefault="004E030B" w:rsidP="00667D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A25E62">
        <w:rPr>
          <w:iCs/>
          <w:color w:val="000000"/>
          <w:sz w:val="28"/>
          <w:szCs w:val="28"/>
        </w:rPr>
        <w:t xml:space="preserve">Приказа Минфина РФ от 13.06.1995 №49 «Об утверждении методических указаний по инвентаризации имущества и финансовых обязательств» </w:t>
      </w:r>
      <w:r w:rsidR="00B45370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 xml:space="preserve">инвентаризационные описи </w:t>
      </w:r>
      <w:proofErr w:type="spellStart"/>
      <w:r>
        <w:rPr>
          <w:iCs/>
          <w:color w:val="000000"/>
          <w:sz w:val="28"/>
          <w:szCs w:val="28"/>
        </w:rPr>
        <w:t>недооформлены</w:t>
      </w:r>
      <w:proofErr w:type="spellEnd"/>
      <w:r w:rsidR="00B45370">
        <w:rPr>
          <w:iCs/>
          <w:color w:val="000000"/>
          <w:sz w:val="28"/>
          <w:szCs w:val="28"/>
        </w:rPr>
        <w:t>);</w:t>
      </w:r>
    </w:p>
    <w:p w:rsidR="004E030B" w:rsidRPr="00A25E62" w:rsidRDefault="004E030B" w:rsidP="00667D5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25E62">
        <w:rPr>
          <w:rFonts w:eastAsiaTheme="minorHAnsi"/>
          <w:color w:val="000000"/>
          <w:sz w:val="28"/>
          <w:szCs w:val="28"/>
          <w:lang w:eastAsia="en-US"/>
        </w:rPr>
        <w:t>Приказа Минфина РФ от 15.12.2010г. № 173н «Об утверждении форм первичных учетных документов и регистров бухгалтерского учета, применяемых органами государственной власти»</w:t>
      </w:r>
      <w:r w:rsidR="00B45370">
        <w:rPr>
          <w:rFonts w:eastAsiaTheme="minorHAnsi"/>
          <w:color w:val="000000"/>
          <w:sz w:val="28"/>
          <w:szCs w:val="28"/>
          <w:lang w:eastAsia="en-US"/>
        </w:rPr>
        <w:t xml:space="preserve"> (к учету принимаются авансовые отчеты, </w:t>
      </w:r>
      <w:r w:rsidRPr="00A25E6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45370">
        <w:rPr>
          <w:iCs/>
          <w:color w:val="000000"/>
          <w:sz w:val="28"/>
          <w:szCs w:val="28"/>
        </w:rPr>
        <w:t>оформленные не надлежащим образом);</w:t>
      </w:r>
    </w:p>
    <w:p w:rsidR="00D507FA" w:rsidRDefault="004E030B" w:rsidP="00C97A4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D507FA">
        <w:rPr>
          <w:rFonts w:eastAsiaTheme="minorHAnsi"/>
          <w:sz w:val="28"/>
          <w:szCs w:val="28"/>
        </w:rPr>
        <w:t xml:space="preserve"> </w:t>
      </w:r>
      <w:r w:rsidR="00A25E62" w:rsidRPr="00A25E62">
        <w:rPr>
          <w:rFonts w:eastAsiaTheme="minorHAnsi"/>
          <w:sz w:val="28"/>
          <w:szCs w:val="28"/>
        </w:rPr>
        <w:t xml:space="preserve">Инструкции </w:t>
      </w:r>
      <w:r w:rsidR="00D507FA" w:rsidRPr="006E7FF0">
        <w:rPr>
          <w:sz w:val="28"/>
          <w:szCs w:val="28"/>
        </w:rPr>
        <w:t>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№191н</w:t>
      </w:r>
      <w:r w:rsidR="00D507FA" w:rsidRPr="00A25E62">
        <w:rPr>
          <w:rFonts w:eastAsiaTheme="minorHAnsi"/>
          <w:sz w:val="28"/>
          <w:szCs w:val="28"/>
        </w:rPr>
        <w:t xml:space="preserve"> </w:t>
      </w:r>
      <w:r w:rsidR="00D507FA">
        <w:rPr>
          <w:rFonts w:eastAsiaTheme="minorHAnsi"/>
          <w:sz w:val="28"/>
          <w:szCs w:val="28"/>
        </w:rPr>
        <w:t>(</w:t>
      </w:r>
      <w:r w:rsidR="00B45370">
        <w:rPr>
          <w:rFonts w:eastAsiaTheme="minorHAnsi"/>
          <w:sz w:val="28"/>
          <w:szCs w:val="28"/>
        </w:rPr>
        <w:t>п.6, п.8, п.152, п.158, п.163, п.167</w:t>
      </w:r>
      <w:r w:rsidR="00D507FA">
        <w:rPr>
          <w:rFonts w:eastAsiaTheme="minorHAnsi"/>
          <w:sz w:val="28"/>
          <w:szCs w:val="28"/>
        </w:rPr>
        <w:t>).</w:t>
      </w:r>
    </w:p>
    <w:p w:rsidR="008146EA" w:rsidRPr="00A25E62" w:rsidRDefault="00B45370" w:rsidP="004E03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A25E62" w:rsidRPr="00A25E6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8146EA" w:rsidRPr="00A25E62">
        <w:rPr>
          <w:sz w:val="28"/>
          <w:szCs w:val="28"/>
        </w:rPr>
        <w:t xml:space="preserve">По результатам проверки </w:t>
      </w:r>
      <w:r w:rsidR="004E030B">
        <w:rPr>
          <w:color w:val="000000"/>
          <w:sz w:val="28"/>
          <w:szCs w:val="28"/>
        </w:rPr>
        <w:t xml:space="preserve">первичной </w:t>
      </w:r>
      <w:r>
        <w:rPr>
          <w:color w:val="000000"/>
          <w:sz w:val="28"/>
          <w:szCs w:val="28"/>
        </w:rPr>
        <w:t xml:space="preserve">бухгалтерской </w:t>
      </w:r>
      <w:r w:rsidR="004E030B">
        <w:rPr>
          <w:color w:val="000000"/>
          <w:sz w:val="28"/>
          <w:szCs w:val="28"/>
        </w:rPr>
        <w:t xml:space="preserve">документации </w:t>
      </w:r>
      <w:r w:rsidR="004E030B" w:rsidRPr="006719DC">
        <w:rPr>
          <w:color w:val="000000"/>
          <w:sz w:val="28"/>
          <w:szCs w:val="28"/>
        </w:rPr>
        <w:t>МКУ «Многофункциональный центр по представлению государственных и муниципальных услуг  Одинцовского муниципального района Московской области»</w:t>
      </w:r>
      <w:r w:rsidR="004E030B">
        <w:rPr>
          <w:color w:val="000000"/>
          <w:sz w:val="28"/>
          <w:szCs w:val="28"/>
        </w:rPr>
        <w:t xml:space="preserve"> </w:t>
      </w:r>
      <w:r w:rsidR="008146EA">
        <w:rPr>
          <w:sz w:val="28"/>
          <w:szCs w:val="28"/>
        </w:rPr>
        <w:t>установлены факты необоснованного списания бензина на сумму</w:t>
      </w:r>
      <w:r w:rsidR="008146EA" w:rsidRPr="00A25E62">
        <w:rPr>
          <w:rFonts w:eastAsiaTheme="minorHAnsi"/>
          <w:sz w:val="28"/>
          <w:szCs w:val="28"/>
          <w:lang w:eastAsia="en-US"/>
        </w:rPr>
        <w:t xml:space="preserve"> 5476,83 руб. </w:t>
      </w:r>
    </w:p>
    <w:p w:rsidR="00B45370" w:rsidRPr="00A25E62" w:rsidRDefault="00B45370" w:rsidP="00B4537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 w:rsidRPr="00A25E62">
        <w:rPr>
          <w:sz w:val="28"/>
          <w:szCs w:val="28"/>
        </w:rPr>
        <w:t>Доходы, администрируемые Администрации Одинцовского района</w:t>
      </w:r>
      <w:r>
        <w:rPr>
          <w:sz w:val="28"/>
          <w:szCs w:val="28"/>
        </w:rPr>
        <w:t>,</w:t>
      </w:r>
      <w:r w:rsidRPr="00A25E62">
        <w:rPr>
          <w:color w:val="FF0000"/>
          <w:sz w:val="28"/>
          <w:szCs w:val="28"/>
        </w:rPr>
        <w:t xml:space="preserve"> </w:t>
      </w:r>
      <w:r w:rsidRPr="00A25E62">
        <w:rPr>
          <w:rFonts w:eastAsiaTheme="minorHAnsi"/>
          <w:sz w:val="28"/>
          <w:szCs w:val="28"/>
          <w:lang w:eastAsia="en-US"/>
        </w:rPr>
        <w:t>поступили в сумме 1 146 754,95 тыс. руб. или 100,90% от годовых бюджетных назначений. Сверх плана поступили доходы в сумме 10 256,95</w:t>
      </w:r>
      <w:r w:rsidRPr="00A25E62">
        <w:rPr>
          <w:rFonts w:eastAsiaTheme="minorHAnsi"/>
          <w:sz w:val="28"/>
          <w:szCs w:val="28"/>
        </w:rPr>
        <w:t xml:space="preserve"> тыс. руб.</w:t>
      </w:r>
    </w:p>
    <w:p w:rsidR="00B45370" w:rsidRPr="00A25E62" w:rsidRDefault="00B45370" w:rsidP="00B45370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lastRenderedPageBreak/>
        <w:t>9</w:t>
      </w:r>
      <w:r w:rsidRPr="00A25E62">
        <w:rPr>
          <w:sz w:val="28"/>
          <w:szCs w:val="28"/>
        </w:rPr>
        <w:t>. Расходы главным распорядителем бюджетных средств Администраци</w:t>
      </w:r>
      <w:r>
        <w:rPr>
          <w:sz w:val="28"/>
          <w:szCs w:val="28"/>
        </w:rPr>
        <w:t>ей</w:t>
      </w:r>
      <w:r w:rsidRPr="00A25E62">
        <w:rPr>
          <w:sz w:val="28"/>
          <w:szCs w:val="28"/>
        </w:rPr>
        <w:t xml:space="preserve"> Одинцовского муниципального района </w:t>
      </w:r>
      <w:r w:rsidRPr="00A25E62">
        <w:rPr>
          <w:sz w:val="28"/>
          <w:szCs w:val="28"/>
          <w:lang w:eastAsia="x-none"/>
        </w:rPr>
        <w:t>исполнены на сумму</w:t>
      </w:r>
      <w:r w:rsidRPr="00A25E62">
        <w:rPr>
          <w:sz w:val="28"/>
          <w:szCs w:val="28"/>
          <w:lang w:val="x-none" w:eastAsia="x-none"/>
        </w:rPr>
        <w:t xml:space="preserve"> </w:t>
      </w:r>
      <w:r w:rsidRPr="00A25E62">
        <w:rPr>
          <w:sz w:val="28"/>
          <w:szCs w:val="28"/>
          <w:lang w:eastAsia="x-none"/>
        </w:rPr>
        <w:t>1 259 530,49</w:t>
      </w:r>
      <w:r w:rsidRPr="00A25E62">
        <w:rPr>
          <w:sz w:val="28"/>
          <w:szCs w:val="28"/>
          <w:lang w:val="x-none" w:eastAsia="x-none"/>
        </w:rPr>
        <w:t xml:space="preserve"> тыс.</w:t>
      </w:r>
      <w:r w:rsidRPr="00A25E62">
        <w:rPr>
          <w:sz w:val="28"/>
          <w:szCs w:val="28"/>
          <w:lang w:eastAsia="x-none"/>
        </w:rPr>
        <w:t xml:space="preserve"> </w:t>
      </w:r>
      <w:r w:rsidRPr="00A25E62">
        <w:rPr>
          <w:sz w:val="28"/>
          <w:szCs w:val="28"/>
          <w:lang w:val="x-none" w:eastAsia="x-none"/>
        </w:rPr>
        <w:t xml:space="preserve">руб. или </w:t>
      </w:r>
      <w:r w:rsidRPr="00A25E62">
        <w:rPr>
          <w:sz w:val="28"/>
          <w:szCs w:val="28"/>
          <w:lang w:eastAsia="x-none"/>
        </w:rPr>
        <w:t>70,32</w:t>
      </w:r>
      <w:r w:rsidRPr="00A25E62">
        <w:rPr>
          <w:sz w:val="28"/>
          <w:szCs w:val="28"/>
          <w:lang w:val="x-none" w:eastAsia="x-none"/>
        </w:rPr>
        <w:t xml:space="preserve">% </w:t>
      </w:r>
      <w:r w:rsidRPr="00A25E62">
        <w:rPr>
          <w:sz w:val="28"/>
          <w:szCs w:val="28"/>
          <w:lang w:eastAsia="x-none"/>
        </w:rPr>
        <w:t xml:space="preserve">от </w:t>
      </w:r>
      <w:r w:rsidRPr="00A25E62">
        <w:rPr>
          <w:sz w:val="28"/>
          <w:szCs w:val="28"/>
          <w:lang w:val="x-none" w:eastAsia="x-none"/>
        </w:rPr>
        <w:t xml:space="preserve">годовых бюджетных назначений. Не исполнены бюджетные назначения в сумме </w:t>
      </w:r>
      <w:r w:rsidRPr="00A25E62">
        <w:rPr>
          <w:sz w:val="28"/>
          <w:szCs w:val="28"/>
          <w:lang w:eastAsia="x-none"/>
        </w:rPr>
        <w:t>531 637,96</w:t>
      </w:r>
      <w:r w:rsidRPr="00A25E62">
        <w:rPr>
          <w:sz w:val="28"/>
          <w:szCs w:val="28"/>
          <w:lang w:val="x-none" w:eastAsia="x-none"/>
        </w:rPr>
        <w:t xml:space="preserve"> тыс.</w:t>
      </w:r>
      <w:r w:rsidRPr="00A25E62">
        <w:rPr>
          <w:sz w:val="28"/>
          <w:szCs w:val="28"/>
          <w:lang w:eastAsia="x-none"/>
        </w:rPr>
        <w:t xml:space="preserve"> </w:t>
      </w:r>
      <w:r w:rsidRPr="00A25E62">
        <w:rPr>
          <w:sz w:val="28"/>
          <w:szCs w:val="28"/>
          <w:lang w:val="x-none" w:eastAsia="x-none"/>
        </w:rPr>
        <w:t>руб</w:t>
      </w:r>
      <w:r w:rsidRPr="00A25E62">
        <w:rPr>
          <w:sz w:val="28"/>
          <w:szCs w:val="28"/>
          <w:lang w:eastAsia="x-none"/>
        </w:rPr>
        <w:t>.</w:t>
      </w:r>
    </w:p>
    <w:p w:rsidR="00B45370" w:rsidRPr="00A25E62" w:rsidRDefault="00B45370" w:rsidP="00B453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62">
        <w:rPr>
          <w:rFonts w:eastAsia="Calibri"/>
          <w:sz w:val="28"/>
          <w:szCs w:val="28"/>
          <w:lang w:eastAsia="en-US"/>
        </w:rPr>
        <w:t xml:space="preserve">Исполнение ниже </w:t>
      </w:r>
      <w:r>
        <w:rPr>
          <w:rFonts w:eastAsia="Calibri"/>
          <w:sz w:val="28"/>
          <w:szCs w:val="28"/>
          <w:lang w:eastAsia="en-US"/>
        </w:rPr>
        <w:t>70,32</w:t>
      </w:r>
      <w:r w:rsidRPr="00A25E62">
        <w:rPr>
          <w:rFonts w:eastAsia="Calibri"/>
          <w:sz w:val="28"/>
          <w:szCs w:val="28"/>
          <w:lang w:eastAsia="en-US"/>
        </w:rPr>
        <w:t xml:space="preserve">% </w:t>
      </w:r>
      <w:r w:rsidRPr="00A25E62">
        <w:rPr>
          <w:sz w:val="28"/>
          <w:szCs w:val="28"/>
          <w:lang w:val="x-none" w:eastAsia="x-none"/>
        </w:rPr>
        <w:t xml:space="preserve">сложилось по </w:t>
      </w:r>
      <w:r w:rsidRPr="00A25E62">
        <w:rPr>
          <w:sz w:val="28"/>
          <w:szCs w:val="28"/>
          <w:lang w:eastAsia="x-none"/>
        </w:rPr>
        <w:t xml:space="preserve">следующим </w:t>
      </w:r>
      <w:r w:rsidRPr="00A25E62">
        <w:rPr>
          <w:sz w:val="28"/>
          <w:szCs w:val="28"/>
          <w:lang w:val="x-none" w:eastAsia="x-none"/>
        </w:rPr>
        <w:t>раздел</w:t>
      </w:r>
      <w:r w:rsidRPr="00A25E62">
        <w:rPr>
          <w:sz w:val="28"/>
          <w:szCs w:val="28"/>
          <w:lang w:eastAsia="x-none"/>
        </w:rPr>
        <w:t>ам:</w:t>
      </w:r>
      <w:r w:rsidRPr="00A25E62">
        <w:rPr>
          <w:sz w:val="28"/>
          <w:szCs w:val="28"/>
          <w:lang w:val="x-none" w:eastAsia="x-none"/>
        </w:rPr>
        <w:t xml:space="preserve"> </w:t>
      </w:r>
      <w:r w:rsidRPr="00A25E62">
        <w:rPr>
          <w:sz w:val="28"/>
          <w:szCs w:val="28"/>
          <w:lang w:eastAsia="x-none"/>
        </w:rPr>
        <w:t xml:space="preserve">0500 «Жилищно-коммунальное хозяйство», 0700 «Образование», 1100 «Физическая культура и спорт». </w:t>
      </w:r>
    </w:p>
    <w:p w:rsidR="00B45370" w:rsidRPr="00B45370" w:rsidRDefault="00B45370" w:rsidP="00B4537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45370">
        <w:rPr>
          <w:sz w:val="28"/>
          <w:szCs w:val="28"/>
        </w:rPr>
        <w:t xml:space="preserve">Объем дебиторской задолженности по состоянию на 01.01.2015г. составляет </w:t>
      </w:r>
      <w:r w:rsidRPr="00B45370">
        <w:rPr>
          <w:bCs/>
          <w:sz w:val="28"/>
          <w:szCs w:val="28"/>
        </w:rPr>
        <w:t>101 323,43 тыс. руб.</w:t>
      </w:r>
      <w:r w:rsidRPr="00B45370">
        <w:rPr>
          <w:sz w:val="28"/>
          <w:szCs w:val="28"/>
        </w:rPr>
        <w:t xml:space="preserve">, объем кредиторской задолженности - </w:t>
      </w:r>
      <w:r w:rsidRPr="00B45370">
        <w:rPr>
          <w:bCs/>
          <w:sz w:val="28"/>
          <w:szCs w:val="28"/>
        </w:rPr>
        <w:t xml:space="preserve">2 519,20 тыс. руб. </w:t>
      </w:r>
    </w:p>
    <w:p w:rsidR="00B45370" w:rsidRDefault="00B45370" w:rsidP="00B453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25E62">
        <w:rPr>
          <w:sz w:val="28"/>
          <w:szCs w:val="28"/>
        </w:rPr>
        <w:t xml:space="preserve"> Дебиторская и кредиторская задолженности текущие.</w:t>
      </w:r>
      <w:r w:rsidRPr="00A25E62">
        <w:rPr>
          <w:rFonts w:eastAsiaTheme="minorHAnsi"/>
          <w:sz w:val="28"/>
          <w:szCs w:val="28"/>
        </w:rPr>
        <w:t xml:space="preserve"> </w:t>
      </w:r>
    </w:p>
    <w:p w:rsidR="003A2036" w:rsidRDefault="003A2036" w:rsidP="003A2036">
      <w:pPr>
        <w:jc w:val="both"/>
        <w:rPr>
          <w:sz w:val="28"/>
          <w:szCs w:val="28"/>
        </w:rPr>
      </w:pPr>
    </w:p>
    <w:p w:rsidR="003A2036" w:rsidRDefault="003A2036" w:rsidP="003A2036">
      <w:bookmarkStart w:id="0" w:name="_GoBack"/>
      <w:bookmarkEnd w:id="0"/>
    </w:p>
    <w:p w:rsidR="00A82A95" w:rsidRDefault="00A82A95"/>
    <w:sectPr w:rsidR="00A8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041"/>
    <w:multiLevelType w:val="hybridMultilevel"/>
    <w:tmpl w:val="4C828A5A"/>
    <w:lvl w:ilvl="0" w:tplc="9A4E1E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646946"/>
    <w:multiLevelType w:val="hybridMultilevel"/>
    <w:tmpl w:val="34028B0A"/>
    <w:lvl w:ilvl="0" w:tplc="EF9009E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64152E"/>
    <w:multiLevelType w:val="hybridMultilevel"/>
    <w:tmpl w:val="39BA1642"/>
    <w:lvl w:ilvl="0" w:tplc="84F6380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9F16EBB"/>
    <w:multiLevelType w:val="hybridMultilevel"/>
    <w:tmpl w:val="46F8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36"/>
    <w:rsid w:val="000C0C39"/>
    <w:rsid w:val="001701BD"/>
    <w:rsid w:val="003A2036"/>
    <w:rsid w:val="004C5ADC"/>
    <w:rsid w:val="004E030B"/>
    <w:rsid w:val="005D4073"/>
    <w:rsid w:val="00667D51"/>
    <w:rsid w:val="006B25FB"/>
    <w:rsid w:val="008146EA"/>
    <w:rsid w:val="00A25E62"/>
    <w:rsid w:val="00A7190A"/>
    <w:rsid w:val="00A82A95"/>
    <w:rsid w:val="00B45370"/>
    <w:rsid w:val="00C97A4F"/>
    <w:rsid w:val="00D507FA"/>
    <w:rsid w:val="00DC1A0F"/>
    <w:rsid w:val="00E247C1"/>
    <w:rsid w:val="00F77696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19</cp:revision>
  <cp:lastPrinted>2015-04-14T12:56:00Z</cp:lastPrinted>
  <dcterms:created xsi:type="dcterms:W3CDTF">2015-04-07T07:01:00Z</dcterms:created>
  <dcterms:modified xsi:type="dcterms:W3CDTF">2015-10-29T11:40:00Z</dcterms:modified>
</cp:coreProperties>
</file>