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F" w:rsidRPr="00284715" w:rsidRDefault="00E507DF" w:rsidP="00E507D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95974">
        <w:rPr>
          <w:sz w:val="28"/>
          <w:szCs w:val="28"/>
        </w:rPr>
        <w:t xml:space="preserve">Информация об итогах </w:t>
      </w:r>
      <w:proofErr w:type="gramStart"/>
      <w:r w:rsidRPr="00284715">
        <w:rPr>
          <w:rFonts w:eastAsia="Calibri"/>
          <w:sz w:val="28"/>
          <w:szCs w:val="28"/>
          <w:lang w:eastAsia="en-US"/>
        </w:rPr>
        <w:t>экспертиз проектов решений Советов депутатов городских</w:t>
      </w:r>
      <w:proofErr w:type="gramEnd"/>
      <w:r w:rsidRPr="00284715">
        <w:rPr>
          <w:rFonts w:eastAsia="Calibri"/>
          <w:sz w:val="28"/>
          <w:szCs w:val="28"/>
          <w:lang w:eastAsia="en-US"/>
        </w:rPr>
        <w:t xml:space="preserve"> и сельских поселений Одинцовского муниципального района Московской области «О бюджете городских и сельских поселений Одинцовского муниципального района Московской области на 2017 год и плановый период 2018 и 2019 годов» </w:t>
      </w:r>
    </w:p>
    <w:p w:rsidR="00E507DF" w:rsidRDefault="00E507DF" w:rsidP="00E507DF">
      <w:pPr>
        <w:jc w:val="center"/>
        <w:rPr>
          <w:sz w:val="28"/>
          <w:szCs w:val="28"/>
        </w:rPr>
      </w:pPr>
    </w:p>
    <w:p w:rsidR="00E507DF" w:rsidRDefault="00E507DF" w:rsidP="00E50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</w:t>
      </w:r>
      <w:r w:rsidR="00F22967">
        <w:rPr>
          <w:sz w:val="28"/>
          <w:szCs w:val="28"/>
        </w:rPr>
        <w:t>3</w:t>
      </w:r>
      <w:r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распоряжением Контрольно-счетной палаты Одинцовского муниципального района от 30.12.2015 № 340, проведены финансово-экономические  экспертизы</w:t>
      </w:r>
      <w:r w:rsidRPr="00B4194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следующих </w:t>
      </w:r>
      <w:r w:rsidRPr="00B41949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:</w:t>
      </w:r>
    </w:p>
    <w:p w:rsidR="00F22967" w:rsidRDefault="00F22967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 w:rsidR="00A740E8">
        <w:rPr>
          <w:rFonts w:eastAsia="Calibri"/>
          <w:sz w:val="28"/>
          <w:szCs w:val="28"/>
        </w:rPr>
        <w:t>Барвихинское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</w:t>
      </w:r>
      <w:r>
        <w:rPr>
          <w:rFonts w:eastAsia="Calibri"/>
          <w:sz w:val="28"/>
          <w:szCs w:val="28"/>
        </w:rPr>
        <w:t xml:space="preserve">                     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 w:rsidR="00A740E8">
        <w:rPr>
          <w:rFonts w:eastAsia="Calibri"/>
          <w:sz w:val="28"/>
          <w:szCs w:val="28"/>
        </w:rPr>
        <w:t>Барвихинское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</w:t>
      </w:r>
      <w:r>
        <w:rPr>
          <w:rFonts w:eastAsia="Calibri"/>
          <w:sz w:val="28"/>
          <w:szCs w:val="28"/>
        </w:rPr>
        <w:t xml:space="preserve"> </w:t>
      </w:r>
      <w:r w:rsidRPr="004F58BB">
        <w:rPr>
          <w:rFonts w:eastAsia="Calibri"/>
          <w:sz w:val="28"/>
          <w:szCs w:val="28"/>
        </w:rPr>
        <w:t>2019 годов»</w:t>
      </w:r>
      <w:r>
        <w:rPr>
          <w:sz w:val="28"/>
          <w:szCs w:val="28"/>
        </w:rPr>
        <w:t>;</w:t>
      </w:r>
    </w:p>
    <w:p w:rsidR="00A740E8" w:rsidRPr="002F6599" w:rsidRDefault="00A740E8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Горское Одинцовского муниципального района Московской области </w:t>
      </w:r>
      <w:r>
        <w:rPr>
          <w:rFonts w:eastAsia="Calibri"/>
          <w:sz w:val="28"/>
          <w:szCs w:val="28"/>
        </w:rPr>
        <w:t xml:space="preserve">                     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Горское Одинцовского муниципального района Московской области на 2017 год и плановый период 2018 и </w:t>
      </w:r>
      <w:r>
        <w:rPr>
          <w:rFonts w:eastAsia="Calibri"/>
          <w:sz w:val="28"/>
          <w:szCs w:val="28"/>
        </w:rPr>
        <w:t xml:space="preserve">           </w:t>
      </w:r>
      <w:r w:rsidRPr="004F58BB">
        <w:rPr>
          <w:rFonts w:eastAsia="Calibri"/>
          <w:sz w:val="28"/>
          <w:szCs w:val="28"/>
        </w:rPr>
        <w:t>2019 годов»</w:t>
      </w:r>
      <w:r>
        <w:rPr>
          <w:rFonts w:eastAsia="Calibri"/>
          <w:sz w:val="28"/>
          <w:szCs w:val="28"/>
        </w:rPr>
        <w:t>;</w:t>
      </w:r>
    </w:p>
    <w:p w:rsidR="00F22967" w:rsidRDefault="00F22967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Голицыно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Голицыно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</w:t>
      </w:r>
      <w:r>
        <w:rPr>
          <w:sz w:val="28"/>
          <w:szCs w:val="28"/>
        </w:rPr>
        <w:t>;</w:t>
      </w:r>
    </w:p>
    <w:p w:rsidR="00A740E8" w:rsidRPr="007538D5" w:rsidRDefault="00A740E8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Большие Вяземы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Большие Вяземы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</w:t>
      </w:r>
      <w:r>
        <w:rPr>
          <w:rFonts w:eastAsia="Calibri"/>
          <w:sz w:val="28"/>
          <w:szCs w:val="28"/>
        </w:rPr>
        <w:t>;</w:t>
      </w:r>
    </w:p>
    <w:p w:rsidR="00F22967" w:rsidRDefault="00F22967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Заречье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Заречье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</w:t>
      </w:r>
      <w:r>
        <w:rPr>
          <w:sz w:val="28"/>
          <w:szCs w:val="28"/>
        </w:rPr>
        <w:t>;</w:t>
      </w:r>
    </w:p>
    <w:p w:rsidR="00A740E8" w:rsidRPr="007538D5" w:rsidRDefault="00A740E8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Лесной</w:t>
      </w:r>
      <w:proofErr w:type="gramEnd"/>
      <w:r>
        <w:rPr>
          <w:rFonts w:eastAsia="Calibri"/>
          <w:sz w:val="28"/>
          <w:szCs w:val="28"/>
        </w:rPr>
        <w:t xml:space="preserve"> городок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Лесной городок</w:t>
      </w:r>
      <w:r w:rsidRPr="004F58BB">
        <w:rPr>
          <w:rFonts w:eastAsia="Calibri"/>
          <w:sz w:val="28"/>
          <w:szCs w:val="28"/>
        </w:rPr>
        <w:t xml:space="preserve">  Одинцовского муниципального района Московской области на 2017 год и плановый период 2018 и 2019 годов»</w:t>
      </w:r>
      <w:r>
        <w:rPr>
          <w:rFonts w:eastAsia="Calibri"/>
          <w:sz w:val="28"/>
          <w:szCs w:val="28"/>
        </w:rPr>
        <w:t>;</w:t>
      </w:r>
    </w:p>
    <w:p w:rsidR="00F22967" w:rsidRPr="007538D5" w:rsidRDefault="00F22967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Никольское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 w:rsidR="00A740E8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Никольское</w:t>
      </w:r>
      <w:r w:rsidRPr="004F58BB">
        <w:rPr>
          <w:rFonts w:eastAsia="Calibri"/>
          <w:sz w:val="28"/>
          <w:szCs w:val="28"/>
        </w:rPr>
        <w:t xml:space="preserve"> Одинцовского </w:t>
      </w:r>
      <w:r w:rsidRPr="004F58BB">
        <w:rPr>
          <w:rFonts w:eastAsia="Calibri"/>
          <w:sz w:val="28"/>
          <w:szCs w:val="28"/>
        </w:rPr>
        <w:lastRenderedPageBreak/>
        <w:t>муниципального района Московской области на 2017 год и плановый период 2018 и 2019 годов»</w:t>
      </w:r>
      <w:r>
        <w:rPr>
          <w:sz w:val="28"/>
          <w:szCs w:val="28"/>
        </w:rPr>
        <w:t>;</w:t>
      </w:r>
    </w:p>
    <w:p w:rsidR="00F22967" w:rsidRPr="00A740E8" w:rsidRDefault="00F22967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Жаворонковское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Жаворонковское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</w:t>
      </w:r>
      <w:r>
        <w:rPr>
          <w:rFonts w:eastAsia="Calibri"/>
          <w:sz w:val="28"/>
          <w:szCs w:val="28"/>
        </w:rPr>
        <w:t>;</w:t>
      </w:r>
    </w:p>
    <w:p w:rsidR="00A740E8" w:rsidRPr="00A740E8" w:rsidRDefault="00A740E8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Ершовское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                 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Ершовское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</w:t>
      </w:r>
      <w:r>
        <w:rPr>
          <w:rFonts w:eastAsia="Calibri"/>
          <w:sz w:val="28"/>
          <w:szCs w:val="28"/>
        </w:rPr>
        <w:t xml:space="preserve">                     </w:t>
      </w:r>
      <w:r w:rsidRPr="004F58BB">
        <w:rPr>
          <w:rFonts w:eastAsia="Calibri"/>
          <w:sz w:val="28"/>
          <w:szCs w:val="28"/>
        </w:rPr>
        <w:t>2019 годов»</w:t>
      </w:r>
      <w:r>
        <w:rPr>
          <w:rFonts w:eastAsia="Calibri"/>
          <w:sz w:val="28"/>
          <w:szCs w:val="28"/>
        </w:rPr>
        <w:t>;</w:t>
      </w:r>
    </w:p>
    <w:p w:rsidR="00A740E8" w:rsidRPr="00A740E8" w:rsidRDefault="00A740E8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Захаровское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                 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Захаровское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</w:t>
      </w:r>
      <w:r>
        <w:rPr>
          <w:rFonts w:eastAsia="Calibri"/>
          <w:sz w:val="28"/>
          <w:szCs w:val="28"/>
        </w:rPr>
        <w:t xml:space="preserve"> </w:t>
      </w:r>
      <w:r w:rsidRPr="004F58BB">
        <w:rPr>
          <w:rFonts w:eastAsia="Calibri"/>
          <w:sz w:val="28"/>
          <w:szCs w:val="28"/>
        </w:rPr>
        <w:t>2019 годов»</w:t>
      </w:r>
      <w:r>
        <w:rPr>
          <w:rFonts w:eastAsia="Calibri"/>
          <w:sz w:val="28"/>
          <w:szCs w:val="28"/>
        </w:rPr>
        <w:t>;</w:t>
      </w:r>
    </w:p>
    <w:p w:rsidR="00A740E8" w:rsidRPr="00A740E8" w:rsidRDefault="00A740E8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Кубинка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 xml:space="preserve">Кубинка </w:t>
      </w:r>
      <w:r w:rsidRPr="004F58BB">
        <w:rPr>
          <w:rFonts w:eastAsia="Calibri"/>
          <w:sz w:val="28"/>
          <w:szCs w:val="28"/>
        </w:rPr>
        <w:t>Одинцовского муниципального района Московской области на 2017 год и плановый период 2018 и 2019 годов»</w:t>
      </w:r>
      <w:r>
        <w:rPr>
          <w:rFonts w:eastAsia="Calibri"/>
          <w:sz w:val="28"/>
          <w:szCs w:val="28"/>
        </w:rPr>
        <w:t>;</w:t>
      </w:r>
    </w:p>
    <w:p w:rsidR="00A740E8" w:rsidRPr="00A740E8" w:rsidRDefault="00A740E8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Назарьевское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                 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Назарьевское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</w:t>
      </w:r>
      <w:r>
        <w:rPr>
          <w:rFonts w:eastAsia="Calibri"/>
          <w:sz w:val="28"/>
          <w:szCs w:val="28"/>
        </w:rPr>
        <w:t xml:space="preserve"> </w:t>
      </w:r>
      <w:r w:rsidRPr="004F58BB">
        <w:rPr>
          <w:rFonts w:eastAsia="Calibri"/>
          <w:sz w:val="28"/>
          <w:szCs w:val="28"/>
        </w:rPr>
        <w:t>2019 годов»</w:t>
      </w:r>
      <w:r>
        <w:rPr>
          <w:rFonts w:eastAsia="Calibri"/>
          <w:sz w:val="28"/>
          <w:szCs w:val="28"/>
        </w:rPr>
        <w:t>;</w:t>
      </w:r>
    </w:p>
    <w:p w:rsidR="00A740E8" w:rsidRPr="004005D9" w:rsidRDefault="004005D9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Новоивановское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 xml:space="preserve">Новоивановское </w:t>
      </w:r>
      <w:r w:rsidRPr="004F58BB">
        <w:rPr>
          <w:rFonts w:eastAsia="Calibri"/>
          <w:sz w:val="28"/>
          <w:szCs w:val="28"/>
        </w:rPr>
        <w:t>Одинцовского муниципального района Московской области на 2017 год и плановый период 2018 и 2019 годов»</w:t>
      </w:r>
      <w:r>
        <w:rPr>
          <w:rFonts w:eastAsia="Calibri"/>
          <w:sz w:val="28"/>
          <w:szCs w:val="28"/>
        </w:rPr>
        <w:t>;</w:t>
      </w:r>
    </w:p>
    <w:p w:rsidR="004005D9" w:rsidRPr="004005D9" w:rsidRDefault="004005D9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Одинцово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 xml:space="preserve">Одинцово </w:t>
      </w:r>
      <w:r w:rsidRPr="004F58BB">
        <w:rPr>
          <w:rFonts w:eastAsia="Calibri"/>
          <w:sz w:val="28"/>
          <w:szCs w:val="28"/>
        </w:rPr>
        <w:t>Одинцовского муниципального района Московской области на 2017 год и плановый период 2018 и 2019 годов»</w:t>
      </w:r>
      <w:r>
        <w:rPr>
          <w:rFonts w:eastAsia="Calibri"/>
          <w:sz w:val="28"/>
          <w:szCs w:val="28"/>
        </w:rPr>
        <w:t>;</w:t>
      </w:r>
    </w:p>
    <w:p w:rsidR="004005D9" w:rsidRPr="004005D9" w:rsidRDefault="004005D9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Успенское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                 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Успенское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</w:t>
      </w:r>
      <w:r>
        <w:rPr>
          <w:rFonts w:eastAsia="Calibri"/>
          <w:sz w:val="28"/>
          <w:szCs w:val="28"/>
        </w:rPr>
        <w:t xml:space="preserve">                   </w:t>
      </w:r>
      <w:r w:rsidRPr="004F58BB">
        <w:rPr>
          <w:rFonts w:eastAsia="Calibri"/>
          <w:sz w:val="28"/>
          <w:szCs w:val="28"/>
        </w:rPr>
        <w:t>2019 годов»</w:t>
      </w:r>
      <w:r>
        <w:rPr>
          <w:rFonts w:eastAsia="Calibri"/>
          <w:sz w:val="28"/>
          <w:szCs w:val="28"/>
        </w:rPr>
        <w:t>;</w:t>
      </w:r>
    </w:p>
    <w:p w:rsidR="004005D9" w:rsidRPr="00003A16" w:rsidRDefault="004005D9" w:rsidP="00F229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Часцовское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                 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Часцовское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</w:t>
      </w:r>
      <w:r w:rsidRPr="004F58BB">
        <w:rPr>
          <w:rFonts w:eastAsia="Calibri"/>
          <w:sz w:val="28"/>
          <w:szCs w:val="28"/>
        </w:rPr>
        <w:lastRenderedPageBreak/>
        <w:t>района Московской области на 2017 год и плановый период 2018 и</w:t>
      </w:r>
      <w:r>
        <w:rPr>
          <w:rFonts w:eastAsia="Calibri"/>
          <w:sz w:val="28"/>
          <w:szCs w:val="28"/>
        </w:rPr>
        <w:t xml:space="preserve">                    </w:t>
      </w:r>
      <w:r w:rsidRPr="004F58BB">
        <w:rPr>
          <w:rFonts w:eastAsia="Calibri"/>
          <w:sz w:val="28"/>
          <w:szCs w:val="28"/>
        </w:rPr>
        <w:t>2019 годов»</w:t>
      </w:r>
      <w:r>
        <w:rPr>
          <w:rFonts w:eastAsia="Calibri"/>
          <w:sz w:val="28"/>
          <w:szCs w:val="28"/>
        </w:rPr>
        <w:t>.</w:t>
      </w:r>
    </w:p>
    <w:p w:rsidR="00003A16" w:rsidRPr="00003A16" w:rsidRDefault="00003A16" w:rsidP="00003A1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3A16">
        <w:rPr>
          <w:sz w:val="28"/>
          <w:szCs w:val="28"/>
        </w:rPr>
        <w:t>По результатам проведенных экспертно-аналитических мероприятий установлены основные нарушения и недостатки:</w:t>
      </w:r>
    </w:p>
    <w:p w:rsidR="00003A16" w:rsidRDefault="00003A16" w:rsidP="006C601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3A16">
        <w:rPr>
          <w:sz w:val="28"/>
          <w:szCs w:val="28"/>
        </w:rPr>
        <w:t xml:space="preserve">проект бюджета внесен на рассмотрение Совета депутатов </w:t>
      </w:r>
      <w:r w:rsidR="00A2311B">
        <w:rPr>
          <w:sz w:val="28"/>
          <w:szCs w:val="28"/>
        </w:rPr>
        <w:t xml:space="preserve">позднее срока, установленного </w:t>
      </w:r>
      <w:r w:rsidRPr="00003A16">
        <w:rPr>
          <w:sz w:val="28"/>
          <w:szCs w:val="28"/>
        </w:rPr>
        <w:t>ст. 185 Бюджетного к</w:t>
      </w:r>
      <w:r w:rsidR="00A2311B">
        <w:rPr>
          <w:sz w:val="28"/>
          <w:szCs w:val="28"/>
        </w:rPr>
        <w:t>одекса Российской Федерации и Положением</w:t>
      </w:r>
      <w:r w:rsidR="006C6014">
        <w:rPr>
          <w:sz w:val="28"/>
          <w:szCs w:val="28"/>
        </w:rPr>
        <w:t xml:space="preserve"> о бюджетном процессе;</w:t>
      </w:r>
    </w:p>
    <w:p w:rsidR="00A2311B" w:rsidRDefault="006C6014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5965">
        <w:rPr>
          <w:sz w:val="28"/>
          <w:szCs w:val="28"/>
        </w:rPr>
        <w:t>п</w:t>
      </w:r>
      <w:r w:rsidRPr="00A75965">
        <w:rPr>
          <w:rFonts w:eastAsia="Calibri"/>
          <w:sz w:val="28"/>
          <w:szCs w:val="28"/>
          <w:lang w:eastAsia="en-US"/>
        </w:rPr>
        <w:t>роект бюджета</w:t>
      </w:r>
      <w:r w:rsidRPr="00A75965">
        <w:rPr>
          <w:sz w:val="28"/>
          <w:szCs w:val="28"/>
        </w:rPr>
        <w:t xml:space="preserve"> не размещен на официальном сайте Администрации поселения</w:t>
      </w:r>
      <w:r w:rsidRPr="006C6014">
        <w:rPr>
          <w:sz w:val="28"/>
          <w:szCs w:val="28"/>
        </w:rPr>
        <w:t>,</w:t>
      </w:r>
      <w:r w:rsidRPr="006C6014">
        <w:rPr>
          <w:sz w:val="28"/>
          <w:szCs w:val="20"/>
        </w:rPr>
        <w:t xml:space="preserve"> </w:t>
      </w:r>
      <w:r w:rsidRPr="001E07C6">
        <w:rPr>
          <w:sz w:val="28"/>
          <w:szCs w:val="20"/>
        </w:rPr>
        <w:t>что нарушает ст. 36 Бюджетног</w:t>
      </w:r>
      <w:r w:rsidRPr="006C6014">
        <w:rPr>
          <w:sz w:val="28"/>
          <w:szCs w:val="20"/>
        </w:rPr>
        <w:t>о кодекса Российской Федерации и</w:t>
      </w:r>
      <w:r w:rsidRPr="006C6014">
        <w:rPr>
          <w:rFonts w:eastAsia="Calibri"/>
          <w:sz w:val="28"/>
          <w:szCs w:val="28"/>
          <w:lang w:eastAsia="en-US"/>
        </w:rPr>
        <w:t xml:space="preserve"> </w:t>
      </w:r>
      <w:r w:rsidRPr="00A75965">
        <w:rPr>
          <w:rFonts w:eastAsia="Calibri"/>
          <w:sz w:val="28"/>
          <w:szCs w:val="28"/>
          <w:lang w:eastAsia="en-US"/>
        </w:rPr>
        <w:t>Положени</w:t>
      </w:r>
      <w:r w:rsidRPr="006C6014">
        <w:rPr>
          <w:rFonts w:eastAsia="Calibri"/>
          <w:sz w:val="28"/>
          <w:szCs w:val="28"/>
          <w:lang w:eastAsia="en-US"/>
        </w:rPr>
        <w:t>е</w:t>
      </w:r>
      <w:r w:rsidRPr="00A75965">
        <w:rPr>
          <w:rFonts w:eastAsia="Calibri"/>
          <w:sz w:val="28"/>
          <w:szCs w:val="28"/>
          <w:lang w:eastAsia="en-US"/>
        </w:rPr>
        <w:t xml:space="preserve"> о бюджетном процессе</w:t>
      </w:r>
      <w:r>
        <w:rPr>
          <w:rFonts w:eastAsia="Calibri"/>
          <w:sz w:val="28"/>
          <w:szCs w:val="28"/>
          <w:lang w:eastAsia="en-US"/>
        </w:rPr>
        <w:t>;</w:t>
      </w:r>
    </w:p>
    <w:p w:rsidR="00A2311B" w:rsidRDefault="00003A16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11B">
        <w:rPr>
          <w:sz w:val="28"/>
          <w:szCs w:val="28"/>
        </w:rPr>
        <w:t>одновременно с проектом бюджета предоставлены не все документы, предусмотренные ст.184.2</w:t>
      </w:r>
      <w:r w:rsidR="00A2311B">
        <w:rPr>
          <w:sz w:val="28"/>
          <w:szCs w:val="28"/>
        </w:rPr>
        <w:t>.</w:t>
      </w:r>
      <w:r w:rsidRPr="00A2311B">
        <w:rPr>
          <w:sz w:val="28"/>
          <w:szCs w:val="28"/>
        </w:rPr>
        <w:t xml:space="preserve"> Бюджетного кодекса Российской Федерации, </w:t>
      </w:r>
      <w:r w:rsidR="006C6014" w:rsidRPr="00A2311B">
        <w:rPr>
          <w:sz w:val="28"/>
          <w:szCs w:val="28"/>
        </w:rPr>
        <w:t>Положением о бюджетном процессе;</w:t>
      </w:r>
    </w:p>
    <w:p w:rsidR="00A2311B" w:rsidRDefault="00003A16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11B">
        <w:rPr>
          <w:sz w:val="28"/>
          <w:szCs w:val="28"/>
        </w:rPr>
        <w:t>прогноз социально-экономического развития поселения Одинцовского муниципального района на 2017-2019 годы не утвер</w:t>
      </w:r>
      <w:r w:rsidR="006C6014" w:rsidRPr="00A2311B">
        <w:rPr>
          <w:sz w:val="28"/>
          <w:szCs w:val="28"/>
        </w:rPr>
        <w:t>ждался Администрацией поселения;</w:t>
      </w:r>
    </w:p>
    <w:p w:rsidR="00A2311B" w:rsidRPr="00A2311B" w:rsidRDefault="00417581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11B">
        <w:rPr>
          <w:sz w:val="28"/>
          <w:szCs w:val="20"/>
        </w:rPr>
        <w:t>п</w:t>
      </w:r>
      <w:r w:rsidR="001E07C6" w:rsidRPr="00A2311B">
        <w:rPr>
          <w:sz w:val="28"/>
          <w:szCs w:val="20"/>
        </w:rPr>
        <w:t>остановлени</w:t>
      </w:r>
      <w:r w:rsidRPr="00A2311B">
        <w:rPr>
          <w:sz w:val="28"/>
          <w:szCs w:val="20"/>
        </w:rPr>
        <w:t>я</w:t>
      </w:r>
      <w:r w:rsidR="001E07C6" w:rsidRPr="00A2311B">
        <w:rPr>
          <w:sz w:val="28"/>
          <w:szCs w:val="20"/>
        </w:rPr>
        <w:t xml:space="preserve"> Администраци</w:t>
      </w:r>
      <w:r w:rsidRPr="00A2311B">
        <w:rPr>
          <w:sz w:val="28"/>
          <w:szCs w:val="20"/>
        </w:rPr>
        <w:t>й</w:t>
      </w:r>
      <w:r w:rsidR="001E07C6" w:rsidRPr="00A2311B">
        <w:rPr>
          <w:sz w:val="28"/>
          <w:szCs w:val="20"/>
        </w:rPr>
        <w:t xml:space="preserve"> </w:t>
      </w:r>
      <w:r w:rsidRPr="00A2311B">
        <w:rPr>
          <w:sz w:val="28"/>
          <w:szCs w:val="20"/>
        </w:rPr>
        <w:t xml:space="preserve">городских и сельских </w:t>
      </w:r>
      <w:r w:rsidR="001E07C6" w:rsidRPr="00A2311B">
        <w:rPr>
          <w:sz w:val="28"/>
          <w:szCs w:val="20"/>
        </w:rPr>
        <w:t>поселени</w:t>
      </w:r>
      <w:r w:rsidRPr="00A2311B">
        <w:rPr>
          <w:sz w:val="28"/>
          <w:szCs w:val="20"/>
        </w:rPr>
        <w:t>й</w:t>
      </w:r>
      <w:r w:rsidR="001E07C6" w:rsidRPr="00A2311B">
        <w:rPr>
          <w:sz w:val="28"/>
          <w:szCs w:val="20"/>
        </w:rPr>
        <w:t xml:space="preserve"> </w:t>
      </w:r>
      <w:r w:rsidRPr="00A2311B">
        <w:rPr>
          <w:sz w:val="28"/>
          <w:szCs w:val="20"/>
        </w:rPr>
        <w:t xml:space="preserve">            </w:t>
      </w:r>
      <w:r w:rsidR="006C6014" w:rsidRPr="00A2311B">
        <w:rPr>
          <w:sz w:val="28"/>
          <w:szCs w:val="20"/>
        </w:rPr>
        <w:t>о</w:t>
      </w:r>
      <w:r w:rsidR="001E07C6" w:rsidRPr="00A2311B">
        <w:rPr>
          <w:sz w:val="28"/>
          <w:szCs w:val="20"/>
        </w:rPr>
        <w:t xml:space="preserve"> прогнозе социально-экономического развития </w:t>
      </w:r>
      <w:r w:rsidRPr="00A2311B">
        <w:rPr>
          <w:sz w:val="28"/>
          <w:szCs w:val="20"/>
        </w:rPr>
        <w:t xml:space="preserve">городских и сельских поселений </w:t>
      </w:r>
      <w:r w:rsidR="001E07C6" w:rsidRPr="00A2311B">
        <w:rPr>
          <w:sz w:val="28"/>
          <w:szCs w:val="20"/>
        </w:rPr>
        <w:t>Одинцовского муниципального района на 2017 год и на период до 2019 года не размещен</w:t>
      </w:r>
      <w:r w:rsidR="006C6014" w:rsidRPr="00A2311B">
        <w:rPr>
          <w:sz w:val="28"/>
          <w:szCs w:val="20"/>
        </w:rPr>
        <w:t>ы</w:t>
      </w:r>
      <w:r w:rsidR="001E07C6" w:rsidRPr="00A2311B">
        <w:rPr>
          <w:sz w:val="28"/>
          <w:szCs w:val="20"/>
        </w:rPr>
        <w:t xml:space="preserve"> на официальном сайте Администраци</w:t>
      </w:r>
      <w:r w:rsidRPr="00A2311B">
        <w:rPr>
          <w:sz w:val="28"/>
          <w:szCs w:val="20"/>
        </w:rPr>
        <w:t>й</w:t>
      </w:r>
      <w:r w:rsidR="001E07C6" w:rsidRPr="00A2311B">
        <w:rPr>
          <w:sz w:val="28"/>
          <w:szCs w:val="20"/>
        </w:rPr>
        <w:t xml:space="preserve"> </w:t>
      </w:r>
      <w:r w:rsidRPr="00A2311B">
        <w:rPr>
          <w:sz w:val="28"/>
          <w:szCs w:val="20"/>
        </w:rPr>
        <w:t>городских и сельских поселений</w:t>
      </w:r>
      <w:r w:rsidR="001E07C6" w:rsidRPr="00A2311B">
        <w:rPr>
          <w:sz w:val="28"/>
          <w:szCs w:val="20"/>
        </w:rPr>
        <w:t>, что нарушает ст. 36 Бюджетног</w:t>
      </w:r>
      <w:r w:rsidR="006C6014" w:rsidRPr="00A2311B">
        <w:rPr>
          <w:sz w:val="28"/>
          <w:szCs w:val="20"/>
        </w:rPr>
        <w:t>о кодекса Российской Федерации;</w:t>
      </w:r>
    </w:p>
    <w:p w:rsidR="00A2311B" w:rsidRDefault="00417581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311B">
        <w:rPr>
          <w:sz w:val="28"/>
          <w:szCs w:val="28"/>
        </w:rPr>
        <w:t>пояснительные записки к прогноз</w:t>
      </w:r>
      <w:r w:rsidR="006C6014" w:rsidRPr="00A2311B">
        <w:rPr>
          <w:sz w:val="28"/>
          <w:szCs w:val="28"/>
        </w:rPr>
        <w:t>ам</w:t>
      </w:r>
      <w:r w:rsidRPr="00A2311B">
        <w:rPr>
          <w:sz w:val="28"/>
          <w:szCs w:val="28"/>
        </w:rPr>
        <w:t xml:space="preserve"> </w:t>
      </w:r>
      <w:r w:rsidR="006C6014" w:rsidRPr="00A2311B">
        <w:rPr>
          <w:sz w:val="28"/>
          <w:szCs w:val="20"/>
        </w:rPr>
        <w:t>социально-экономического развития городских и сельских поселений Одинцовского муниципального района</w:t>
      </w:r>
      <w:r w:rsidRPr="00A2311B">
        <w:rPr>
          <w:sz w:val="28"/>
          <w:szCs w:val="28"/>
        </w:rPr>
        <w:t xml:space="preserve"> по отдельным разделам не содерж</w:t>
      </w:r>
      <w:r w:rsidR="006C6014" w:rsidRPr="00A2311B">
        <w:rPr>
          <w:sz w:val="28"/>
          <w:szCs w:val="28"/>
        </w:rPr>
        <w:t>а</w:t>
      </w:r>
      <w:r w:rsidRPr="00A2311B">
        <w:rPr>
          <w:sz w:val="28"/>
          <w:szCs w:val="28"/>
        </w:rPr>
        <w:t xml:space="preserve">т сведения о сопоставлении параметров прогноза с ранее утвержденными параметрами с указанием причин и факторов прогнозируемых изменений, а также </w:t>
      </w:r>
      <w:r w:rsidR="006C6014" w:rsidRPr="00A2311B">
        <w:rPr>
          <w:sz w:val="28"/>
          <w:szCs w:val="28"/>
        </w:rPr>
        <w:t xml:space="preserve">по отдельным поселениям пояснительные </w:t>
      </w:r>
      <w:r w:rsidR="001E07C6" w:rsidRPr="00A2311B">
        <w:rPr>
          <w:sz w:val="28"/>
          <w:szCs w:val="28"/>
        </w:rPr>
        <w:t>записк</w:t>
      </w:r>
      <w:r w:rsidR="006C6014" w:rsidRPr="00A2311B">
        <w:rPr>
          <w:sz w:val="28"/>
          <w:szCs w:val="28"/>
        </w:rPr>
        <w:t>и</w:t>
      </w:r>
      <w:r w:rsidR="001E07C6" w:rsidRPr="00A2311B">
        <w:rPr>
          <w:sz w:val="28"/>
          <w:szCs w:val="28"/>
        </w:rPr>
        <w:t xml:space="preserve"> к прогнозу СЭР не представлен</w:t>
      </w:r>
      <w:r w:rsidR="006C6014" w:rsidRPr="00A2311B">
        <w:rPr>
          <w:sz w:val="28"/>
          <w:szCs w:val="28"/>
        </w:rPr>
        <w:t>ы, что нарушает п. 4 ст. 173 Бюджетного кодекса Российской Федерации;</w:t>
      </w:r>
      <w:proofErr w:type="gramEnd"/>
    </w:p>
    <w:p w:rsidR="00A2311B" w:rsidRPr="00A2311B" w:rsidRDefault="00A75965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11B">
        <w:rPr>
          <w:rFonts w:eastAsia="Batang"/>
          <w:sz w:val="28"/>
          <w:szCs w:val="28"/>
        </w:rPr>
        <w:t xml:space="preserve">муниципальные программы на период 2017-2021 годов </w:t>
      </w:r>
      <w:r w:rsidR="006C6014" w:rsidRPr="00A2311B">
        <w:rPr>
          <w:rFonts w:eastAsia="Batang"/>
          <w:sz w:val="28"/>
          <w:szCs w:val="28"/>
        </w:rPr>
        <w:t xml:space="preserve">утверждены с нарушением сроков или </w:t>
      </w:r>
      <w:r w:rsidRPr="00A2311B">
        <w:rPr>
          <w:rFonts w:eastAsia="Batang"/>
          <w:sz w:val="28"/>
          <w:szCs w:val="28"/>
        </w:rPr>
        <w:t>не утверждены</w:t>
      </w:r>
      <w:r w:rsidR="006C6014" w:rsidRPr="00A2311B">
        <w:rPr>
          <w:rFonts w:eastAsia="Batang"/>
          <w:sz w:val="28"/>
          <w:szCs w:val="28"/>
        </w:rPr>
        <w:t>, что нарушает Порядок разработки и реализации муниципальных программ;</w:t>
      </w:r>
    </w:p>
    <w:p w:rsidR="00A2311B" w:rsidRPr="00A2311B" w:rsidRDefault="006C6014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11B">
        <w:rPr>
          <w:rFonts w:eastAsia="Batang"/>
          <w:sz w:val="28"/>
          <w:szCs w:val="28"/>
        </w:rPr>
        <w:t>в</w:t>
      </w:r>
      <w:r w:rsidR="00A75965" w:rsidRPr="00A2311B">
        <w:rPr>
          <w:rFonts w:eastAsia="Batang"/>
          <w:sz w:val="28"/>
          <w:szCs w:val="28"/>
        </w:rPr>
        <w:t xml:space="preserve"> результате проверки соответствия объемов бюджетных ассигнований, предусмотренных на реализацию муниципальных программ </w:t>
      </w:r>
      <w:r w:rsidR="00A75965" w:rsidRPr="00A2311B">
        <w:rPr>
          <w:sz w:val="28"/>
          <w:szCs w:val="20"/>
        </w:rPr>
        <w:t xml:space="preserve">в проекте решения о бюджете, показателям проектов </w:t>
      </w:r>
      <w:r w:rsidR="00A75965" w:rsidRPr="00A2311B">
        <w:rPr>
          <w:rFonts w:eastAsia="Batang"/>
          <w:sz w:val="28"/>
          <w:szCs w:val="28"/>
        </w:rPr>
        <w:t>муниципальных программ</w:t>
      </w:r>
      <w:r w:rsidR="00A75965" w:rsidRPr="00A2311B">
        <w:rPr>
          <w:sz w:val="28"/>
          <w:szCs w:val="20"/>
        </w:rPr>
        <w:t>, представленных одновременно с проектом, установлены расхождения между объемами расходов</w:t>
      </w:r>
      <w:r w:rsidRPr="00A2311B">
        <w:rPr>
          <w:sz w:val="28"/>
          <w:szCs w:val="20"/>
        </w:rPr>
        <w:t>;</w:t>
      </w:r>
      <w:r w:rsidR="00A75965" w:rsidRPr="00A2311B">
        <w:rPr>
          <w:sz w:val="28"/>
          <w:szCs w:val="20"/>
        </w:rPr>
        <w:t xml:space="preserve"> </w:t>
      </w:r>
    </w:p>
    <w:p w:rsidR="00A2311B" w:rsidRPr="00A2311B" w:rsidRDefault="00D66F88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11B">
        <w:rPr>
          <w:sz w:val="28"/>
          <w:szCs w:val="20"/>
        </w:rPr>
        <w:t>объем средств на исполнение расходных обязательств поселений на 2017-2019 годы, предусмотренных в Реестре расходных обязательств поселения, не соответствует объему расходов, предусмотренных проектом решения о бюджете, что нарушает ст.87 Бюджетного кодекса Российской Федерации;</w:t>
      </w:r>
    </w:p>
    <w:p w:rsidR="00671E67" w:rsidRPr="00A2311B" w:rsidRDefault="00671E67" w:rsidP="00A231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11B">
        <w:rPr>
          <w:sz w:val="28"/>
          <w:szCs w:val="28"/>
        </w:rPr>
        <w:t xml:space="preserve">методики прогнозирования поступлений неналоговых доходов в бюджет </w:t>
      </w:r>
      <w:r w:rsidRPr="00A2311B">
        <w:rPr>
          <w:sz w:val="28"/>
          <w:szCs w:val="20"/>
        </w:rPr>
        <w:t xml:space="preserve">городских и сельских поселений </w:t>
      </w:r>
      <w:r w:rsidRPr="00A2311B">
        <w:rPr>
          <w:sz w:val="28"/>
          <w:szCs w:val="28"/>
          <w:lang w:eastAsia="en-US"/>
        </w:rPr>
        <w:t xml:space="preserve">Одинцовского муниципального района Московской области по видам неналоговых доходов, главными </w:t>
      </w:r>
      <w:r w:rsidRPr="00A2311B">
        <w:rPr>
          <w:sz w:val="28"/>
          <w:szCs w:val="28"/>
          <w:lang w:eastAsia="en-US"/>
        </w:rPr>
        <w:lastRenderedPageBreak/>
        <w:t xml:space="preserve">администраторами которых являются Администрации </w:t>
      </w:r>
      <w:r w:rsidRPr="00A2311B">
        <w:rPr>
          <w:sz w:val="28"/>
          <w:szCs w:val="20"/>
        </w:rPr>
        <w:t>городских и сельских поселений</w:t>
      </w:r>
      <w:r w:rsidRPr="00A2311B">
        <w:rPr>
          <w:sz w:val="28"/>
          <w:szCs w:val="28"/>
          <w:lang w:eastAsia="en-US"/>
        </w:rPr>
        <w:t xml:space="preserve">, не утверждены Администрациями </w:t>
      </w:r>
      <w:r w:rsidRPr="00A2311B">
        <w:rPr>
          <w:sz w:val="28"/>
          <w:szCs w:val="20"/>
        </w:rPr>
        <w:t>поселений, что нарушает ч.1 ст.160.1</w:t>
      </w:r>
      <w:r w:rsidR="00A2311B">
        <w:rPr>
          <w:sz w:val="28"/>
          <w:szCs w:val="20"/>
        </w:rPr>
        <w:t>.</w:t>
      </w:r>
      <w:bookmarkStart w:id="0" w:name="_GoBack"/>
      <w:bookmarkEnd w:id="0"/>
      <w:r w:rsidRPr="00A2311B">
        <w:rPr>
          <w:sz w:val="28"/>
          <w:szCs w:val="20"/>
        </w:rPr>
        <w:t xml:space="preserve"> </w:t>
      </w:r>
      <w:r w:rsidRPr="00A2311B">
        <w:rPr>
          <w:sz w:val="28"/>
          <w:szCs w:val="28"/>
        </w:rPr>
        <w:t>Бюджетного кодекса Российской Федерации, Постановление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003A16" w:rsidRPr="007538D5" w:rsidRDefault="00003A16" w:rsidP="00003A1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3A16">
        <w:rPr>
          <w:sz w:val="28"/>
          <w:szCs w:val="28"/>
        </w:rPr>
        <w:t xml:space="preserve">По результатам проведенных экспертиз в адрес Глав городских и сельских поселений Одинцовского муниципального района направлены заключения о результатах экспертно-аналитического мероприятия с предложениями об устранении нарушений, а также о возможности </w:t>
      </w:r>
      <w:proofErr w:type="gramStart"/>
      <w:r w:rsidRPr="00003A16">
        <w:rPr>
          <w:sz w:val="28"/>
          <w:szCs w:val="28"/>
        </w:rPr>
        <w:t>внесения предложенных проектов решения Советов депутатов городских</w:t>
      </w:r>
      <w:proofErr w:type="gramEnd"/>
      <w:r w:rsidRPr="00003A16">
        <w:rPr>
          <w:sz w:val="28"/>
          <w:szCs w:val="28"/>
        </w:rPr>
        <w:t xml:space="preserve"> и сельских поселений, с учетом изложенного в заключении, на рассмотрение Советов депутатов.</w:t>
      </w:r>
    </w:p>
    <w:p w:rsidR="00634EFE" w:rsidRDefault="00634EFE"/>
    <w:sectPr w:rsidR="006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1B5"/>
    <w:multiLevelType w:val="hybridMultilevel"/>
    <w:tmpl w:val="A3DEFCE6"/>
    <w:lvl w:ilvl="0" w:tplc="C96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C19B3"/>
    <w:multiLevelType w:val="hybridMultilevel"/>
    <w:tmpl w:val="334E8704"/>
    <w:lvl w:ilvl="0" w:tplc="E3ACEB6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0F"/>
    <w:rsid w:val="00003A16"/>
    <w:rsid w:val="0001680F"/>
    <w:rsid w:val="001E07C6"/>
    <w:rsid w:val="004005D9"/>
    <w:rsid w:val="00417581"/>
    <w:rsid w:val="00634EFE"/>
    <w:rsid w:val="00671E67"/>
    <w:rsid w:val="006C6014"/>
    <w:rsid w:val="00A2311B"/>
    <w:rsid w:val="00A740E8"/>
    <w:rsid w:val="00A75965"/>
    <w:rsid w:val="00D66F88"/>
    <w:rsid w:val="00E507DF"/>
    <w:rsid w:val="00F2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User9</cp:lastModifiedBy>
  <cp:revision>11</cp:revision>
  <cp:lastPrinted>2017-04-26T11:51:00Z</cp:lastPrinted>
  <dcterms:created xsi:type="dcterms:W3CDTF">2017-04-25T14:55:00Z</dcterms:created>
  <dcterms:modified xsi:type="dcterms:W3CDTF">2017-05-16T15:37:00Z</dcterms:modified>
</cp:coreProperties>
</file>