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D4" w:rsidRPr="00307502" w:rsidRDefault="00EF0FD4" w:rsidP="00EF0FD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0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EF0FD4" w:rsidRPr="00307502" w:rsidRDefault="00EF0FD4" w:rsidP="00EF0FD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0750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EF0FD4">
        <w:rPr>
          <w:rFonts w:ascii="Times New Roman" w:hAnsi="Times New Roman" w:cs="Times New Roman"/>
          <w:sz w:val="28"/>
          <w:szCs w:val="28"/>
        </w:rPr>
        <w:t>Проверка соблюдения установленного порядка управления и распоряжения имуществом, находящимся в муниципальной собственности, АО «Телерадиокомпания «Одинцово» (МУП «Центр телерадиокомпании «Одинцово») за период 2007 - 2016 год</w:t>
      </w:r>
      <w:r w:rsidRPr="00307502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EF0FD4" w:rsidRPr="00307502" w:rsidRDefault="00EF0FD4" w:rsidP="00EF0FD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F0FD4" w:rsidRPr="00EF0FD4" w:rsidRDefault="00EF0FD4" w:rsidP="00EF0FD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0FD4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проведено в соответствии с п. 2.4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EF0FD4" w:rsidRPr="00EF0FD4" w:rsidRDefault="00F012D9" w:rsidP="00EF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Объектами проверки являлось</w:t>
      </w:r>
      <w:r w:rsidR="00EF0FD4" w:rsidRPr="00EF0F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F0FD4" w:rsidRPr="00EF0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«Телерадиокомпания «Одинцово».</w:t>
      </w:r>
    </w:p>
    <w:p w:rsidR="00EF0FD4" w:rsidRPr="00EF0FD4" w:rsidRDefault="00EF0FD4" w:rsidP="00EF0FD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0FD4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F012D9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EF0FD4" w:rsidRPr="00EF0FD4" w:rsidRDefault="00F012D9" w:rsidP="00EF0F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EF0FD4" w:rsidRPr="00E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п. 11 Приказа Минфина России от 13.10.2003 № 91н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EF0FD4" w:rsidRPr="00E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Методических указаний по бухгалтерскому учету основных средств» на объектах основных средств, находящихся на балансе АО «ТРК «Одинцово»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F0FD4" w:rsidRPr="00E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отсутствовали инвентарные 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ера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(устранено в ходе проверки);</w:t>
      </w:r>
    </w:p>
    <w:p w:rsidR="00EF0FD4" w:rsidRPr="00EF0FD4" w:rsidRDefault="00F012D9" w:rsidP="00EF0F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EF0FD4" w:rsidRPr="00E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ст. 27 Приказа Минфина России от 29.07.1998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FD4" w:rsidRPr="00E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FD4" w:rsidRPr="00E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34н «Об утверждении Положения по ведению бухгалтерского учета и бухгалтерской отчетности в Российской Федерации», при смене материально-ответственных лиц не проведена инвентаризация.</w:t>
      </w:r>
    </w:p>
    <w:p w:rsidR="00EF0FD4" w:rsidRPr="00EF0FD4" w:rsidRDefault="00EF0FD4" w:rsidP="00EF0F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F0FD4">
        <w:rPr>
          <w:rFonts w:ascii="Times New Roman" w:hAnsi="Times New Roman"/>
          <w:sz w:val="28"/>
          <w:szCs w:val="28"/>
          <w:lang w:eastAsia="ru-RU"/>
        </w:rPr>
        <w:t>По результатам контрольного мероприятия в адрес Главы Одинцовского муниципального района напр</w:t>
      </w:r>
      <w:r w:rsidR="00F012D9">
        <w:rPr>
          <w:rFonts w:ascii="Times New Roman" w:hAnsi="Times New Roman"/>
          <w:sz w:val="28"/>
          <w:szCs w:val="28"/>
          <w:lang w:eastAsia="ru-RU"/>
        </w:rPr>
        <w:t>авлен отчет.</w:t>
      </w:r>
    </w:p>
    <w:sectPr w:rsidR="00EF0FD4" w:rsidRPr="00EF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4A"/>
    <w:rsid w:val="0026074A"/>
    <w:rsid w:val="00DD407F"/>
    <w:rsid w:val="00EF0FD4"/>
    <w:rsid w:val="00F012D9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4</cp:revision>
  <cp:lastPrinted>2017-05-19T12:29:00Z</cp:lastPrinted>
  <dcterms:created xsi:type="dcterms:W3CDTF">2017-04-11T15:47:00Z</dcterms:created>
  <dcterms:modified xsi:type="dcterms:W3CDTF">2017-05-19T12:29:00Z</dcterms:modified>
</cp:coreProperties>
</file>