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7420AB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420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7420AB" w:rsidRDefault="000C09FB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420AB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gramStart"/>
      <w:r w:rsidR="00CF5F27" w:rsidRPr="007420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5F27" w:rsidRPr="007420AB">
        <w:rPr>
          <w:rFonts w:ascii="Times New Roman" w:hAnsi="Times New Roman" w:cs="Times New Roman"/>
          <w:sz w:val="28"/>
          <w:szCs w:val="28"/>
        </w:rPr>
        <w:t xml:space="preserve"> исполнением предписаний и представлений Контрольно-счетной палаты Одинцовского муниципального района по результатам проведенных в 2015-2016 годах контрольных мероприятий в городском поселении Большие Вяземы»</w:t>
      </w:r>
      <w:r w:rsidRPr="007420A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C09FB" w:rsidRPr="007420AB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7420AB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420AB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7420AB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7420AB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CF5F27" w:rsidRPr="007420AB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105512" w:rsidRPr="007420AB">
        <w:rPr>
          <w:rFonts w:ascii="Times New Roman" w:hAnsi="Times New Roman" w:cs="Times New Roman"/>
          <w:snapToGrid w:val="0"/>
          <w:sz w:val="28"/>
          <w:szCs w:val="28"/>
        </w:rPr>
        <w:t>.1</w:t>
      </w:r>
      <w:r w:rsidRPr="007420AB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7420AB" w:rsidRDefault="00D203AC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AB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AA7040"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="004D5370" w:rsidRPr="007420AB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CF5F27" w:rsidRPr="007420A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D5370" w:rsidRPr="007420AB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E006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05512" w:rsidRPr="007420AB">
        <w:rPr>
          <w:rFonts w:ascii="Times New Roman" w:hAnsi="Times New Roman" w:cs="Times New Roman"/>
          <w:snapToGrid w:val="0"/>
          <w:sz w:val="28"/>
          <w:szCs w:val="28"/>
        </w:rPr>
        <w:t xml:space="preserve">МУП </w:t>
      </w:r>
      <w:r w:rsidR="00CF5F27" w:rsidRPr="007420AB">
        <w:rPr>
          <w:rFonts w:ascii="Times New Roman" w:hAnsi="Times New Roman" w:cs="Times New Roman"/>
          <w:snapToGrid w:val="0"/>
          <w:sz w:val="28"/>
          <w:szCs w:val="28"/>
        </w:rPr>
        <w:t xml:space="preserve">«Большие Вяземы», </w:t>
      </w:r>
      <w:r w:rsidR="00175A2E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</w:t>
      </w:r>
      <w:r w:rsidR="00CF5F27" w:rsidRPr="007420AB">
        <w:rPr>
          <w:rFonts w:ascii="Times New Roman" w:hAnsi="Times New Roman" w:cs="Times New Roman"/>
          <w:snapToGrid w:val="0"/>
          <w:sz w:val="28"/>
          <w:szCs w:val="28"/>
        </w:rPr>
        <w:t>МУП «Вяземы Инжиниринг»</w:t>
      </w:r>
      <w:r w:rsidRPr="007420A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9696F" w:rsidRPr="007420AB" w:rsidRDefault="004D5370" w:rsidP="00B96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420AB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1C6ED3" w:rsidRPr="007420AB" w:rsidRDefault="00CF5F27" w:rsidP="0010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0AB">
        <w:rPr>
          <w:rFonts w:ascii="Times New Roman" w:hAnsi="Times New Roman" w:cs="Times New Roman"/>
          <w:sz w:val="28"/>
          <w:szCs w:val="28"/>
        </w:rPr>
        <w:t>Предписание</w:t>
      </w:r>
      <w:r w:rsidR="001C6ED3" w:rsidRPr="007420AB">
        <w:rPr>
          <w:rFonts w:ascii="Times New Roman" w:hAnsi="Times New Roman" w:cs="Times New Roman"/>
          <w:sz w:val="28"/>
          <w:szCs w:val="28"/>
        </w:rPr>
        <w:t xml:space="preserve"> от 11.12.2015</w:t>
      </w:r>
      <w:r w:rsidRPr="007420AB">
        <w:rPr>
          <w:rFonts w:ascii="Times New Roman" w:hAnsi="Times New Roman" w:cs="Times New Roman"/>
          <w:sz w:val="28"/>
          <w:szCs w:val="28"/>
        </w:rPr>
        <w:t>, вынесенное по результатам проверки «Проверка законности крупной сделки, совершенной МУП «Большие Вяземы» за 2013-2014 годы и текущий период 2015 года</w:t>
      </w:r>
      <w:r w:rsidR="001C6ED3" w:rsidRPr="007420AB">
        <w:rPr>
          <w:rFonts w:ascii="Times New Roman" w:hAnsi="Times New Roman" w:cs="Times New Roman"/>
          <w:sz w:val="28"/>
          <w:szCs w:val="28"/>
        </w:rPr>
        <w:t>», не выполнено,</w:t>
      </w:r>
      <w:r w:rsidR="00175A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6ED3" w:rsidRPr="007420AB">
        <w:rPr>
          <w:rFonts w:ascii="Times New Roman" w:hAnsi="Times New Roman" w:cs="Times New Roman"/>
          <w:sz w:val="28"/>
          <w:szCs w:val="28"/>
        </w:rPr>
        <w:t xml:space="preserve"> а именно не отражена в бухгалтерском учете в полном объеме задолженность ООО «СТРОЙ ОТДЕЛ» и задолженность ОАО «Славянка».</w:t>
      </w:r>
    </w:p>
    <w:p w:rsidR="00105512" w:rsidRPr="007420AB" w:rsidRDefault="001C6ED3" w:rsidP="0010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0AB">
        <w:rPr>
          <w:rFonts w:ascii="Times New Roman" w:hAnsi="Times New Roman" w:cs="Times New Roman"/>
          <w:sz w:val="28"/>
          <w:szCs w:val="28"/>
        </w:rPr>
        <w:t>Не в полном объеме исполнено предписание, вынесенное по результатам проверки «Проверка финансово-хозяйственной деятельности МУП «Большие Вяземы» за период с 01.01.2014. по 13.08.2015»</w:t>
      </w:r>
      <w:r w:rsidR="00EB0A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20AB">
        <w:rPr>
          <w:rFonts w:ascii="Times New Roman" w:hAnsi="Times New Roman" w:cs="Times New Roman"/>
          <w:sz w:val="28"/>
          <w:szCs w:val="28"/>
        </w:rPr>
        <w:t xml:space="preserve"> от 17.08.2015</w:t>
      </w:r>
      <w:r w:rsidR="00EB0A2C">
        <w:rPr>
          <w:rFonts w:ascii="Times New Roman" w:hAnsi="Times New Roman" w:cs="Times New Roman"/>
          <w:sz w:val="28"/>
          <w:szCs w:val="28"/>
        </w:rPr>
        <w:t>.</w:t>
      </w:r>
      <w:r w:rsidRPr="007420AB">
        <w:rPr>
          <w:rFonts w:ascii="Times New Roman" w:hAnsi="Times New Roman" w:cs="Times New Roman"/>
          <w:sz w:val="28"/>
          <w:szCs w:val="28"/>
        </w:rPr>
        <w:t xml:space="preserve"> Не оформлены договорные отношения</w:t>
      </w:r>
      <w:r w:rsidR="00EB0A2C">
        <w:rPr>
          <w:rFonts w:ascii="Times New Roman" w:hAnsi="Times New Roman" w:cs="Times New Roman"/>
          <w:sz w:val="28"/>
          <w:szCs w:val="28"/>
        </w:rPr>
        <w:t xml:space="preserve"> </w:t>
      </w:r>
      <w:r w:rsidRPr="007420AB">
        <w:rPr>
          <w:rFonts w:ascii="Times New Roman" w:hAnsi="Times New Roman" w:cs="Times New Roman"/>
          <w:sz w:val="28"/>
          <w:szCs w:val="28"/>
        </w:rPr>
        <w:t xml:space="preserve"> с МБУ «КБРХ»</w:t>
      </w:r>
      <w:r w:rsidR="00EB0A2C">
        <w:rPr>
          <w:rFonts w:ascii="Times New Roman" w:hAnsi="Times New Roman" w:cs="Times New Roman"/>
          <w:sz w:val="28"/>
          <w:szCs w:val="28"/>
        </w:rPr>
        <w:t>,</w:t>
      </w:r>
      <w:r w:rsidR="00175A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0A2C">
        <w:rPr>
          <w:rFonts w:ascii="Times New Roman" w:hAnsi="Times New Roman" w:cs="Times New Roman"/>
          <w:sz w:val="28"/>
          <w:szCs w:val="28"/>
        </w:rPr>
        <w:t xml:space="preserve"> в связи с размещением своего имущества</w:t>
      </w:r>
      <w:r w:rsidRPr="007420AB">
        <w:rPr>
          <w:rFonts w:ascii="Times New Roman" w:hAnsi="Times New Roman" w:cs="Times New Roman"/>
          <w:sz w:val="28"/>
          <w:szCs w:val="28"/>
        </w:rPr>
        <w:t xml:space="preserve"> на территории МУП «Большие Вяземы». </w:t>
      </w:r>
      <w:r w:rsidR="00EB0A2C">
        <w:rPr>
          <w:rFonts w:ascii="Times New Roman" w:hAnsi="Times New Roman" w:cs="Times New Roman"/>
          <w:sz w:val="28"/>
          <w:szCs w:val="28"/>
        </w:rPr>
        <w:t>В</w:t>
      </w:r>
      <w:r w:rsidRPr="007420AB">
        <w:rPr>
          <w:rFonts w:ascii="Times New Roman" w:hAnsi="Times New Roman" w:cs="Times New Roman"/>
          <w:sz w:val="28"/>
          <w:szCs w:val="28"/>
        </w:rPr>
        <w:t xml:space="preserve"> бухгалтерском учете</w:t>
      </w:r>
      <w:r w:rsidR="00EB0A2C">
        <w:rPr>
          <w:rFonts w:ascii="Times New Roman" w:hAnsi="Times New Roman" w:cs="Times New Roman"/>
          <w:sz w:val="28"/>
          <w:szCs w:val="28"/>
        </w:rPr>
        <w:t xml:space="preserve"> не отражена </w:t>
      </w:r>
      <w:r w:rsidRPr="007420AB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175A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420AB">
        <w:rPr>
          <w:rFonts w:ascii="Times New Roman" w:hAnsi="Times New Roman" w:cs="Times New Roman"/>
          <w:sz w:val="28"/>
          <w:szCs w:val="28"/>
        </w:rPr>
        <w:t>ОАО «Ремонтно-эксплуатационное  управление».</w:t>
      </w:r>
    </w:p>
    <w:p w:rsidR="001C6ED3" w:rsidRPr="007420AB" w:rsidRDefault="00EB0A2C" w:rsidP="0010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6ED3" w:rsidRPr="007420AB">
        <w:rPr>
          <w:rFonts w:ascii="Times New Roman" w:hAnsi="Times New Roman" w:cs="Times New Roman"/>
          <w:sz w:val="28"/>
          <w:szCs w:val="28"/>
        </w:rPr>
        <w:t>редписание, вынесенное по результатам контрольного мероприятия «Проверка финансово-хозяйственной деятельности МУП «Вяземы Инжиниринг» за 2014 год и за период с   01 января по 31 августа 2015 года»</w:t>
      </w:r>
      <w:r w:rsidRPr="00EB0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исполнено не в полном объёме</w:t>
      </w:r>
      <w:r w:rsidR="001C6ED3" w:rsidRPr="007420AB">
        <w:rPr>
          <w:rFonts w:ascii="Times New Roman" w:hAnsi="Times New Roman" w:cs="Times New Roman"/>
          <w:sz w:val="28"/>
          <w:szCs w:val="28"/>
        </w:rPr>
        <w:t xml:space="preserve">. Не проведена инвентаризация имущества </w:t>
      </w:r>
      <w:r w:rsidR="00175A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6ED3" w:rsidRPr="007420AB">
        <w:rPr>
          <w:rFonts w:ascii="Times New Roman" w:hAnsi="Times New Roman" w:cs="Times New Roman"/>
          <w:sz w:val="28"/>
          <w:szCs w:val="28"/>
        </w:rPr>
        <w:t>и сверка с контрагентами, бюджетными и внебюджетными фондами</w:t>
      </w:r>
      <w:r w:rsidR="00175A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6ED3" w:rsidRPr="007420AB">
        <w:rPr>
          <w:rFonts w:ascii="Times New Roman" w:hAnsi="Times New Roman" w:cs="Times New Roman"/>
          <w:sz w:val="28"/>
          <w:szCs w:val="28"/>
        </w:rPr>
        <w:t xml:space="preserve"> в полном объеме. Не зарегистрировано право хозяйственного ведения на отдельные объекты имущества.</w:t>
      </w:r>
    </w:p>
    <w:p w:rsidR="001C6ED3" w:rsidRPr="007420AB" w:rsidRDefault="007420AB" w:rsidP="0010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0AB">
        <w:rPr>
          <w:rFonts w:ascii="Times New Roman" w:hAnsi="Times New Roman" w:cs="Times New Roman"/>
          <w:sz w:val="28"/>
          <w:szCs w:val="28"/>
        </w:rPr>
        <w:t xml:space="preserve">В ходе проверки предписания, вынесенного по результатам проверки «Проверка законности предоставления в 2015 году субсидий из бюджета городского поселения Большие Вяземы МУП «Большие Вяземы» </w:t>
      </w:r>
      <w:r w:rsidR="00175A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420AB">
        <w:rPr>
          <w:rFonts w:ascii="Times New Roman" w:hAnsi="Times New Roman" w:cs="Times New Roman"/>
          <w:sz w:val="28"/>
          <w:szCs w:val="28"/>
        </w:rPr>
        <w:t>и МУП «Вяземы Инжиниринг», проверка соблюдения получателями субсидии условий, целей и порядка их предоставления»</w:t>
      </w:r>
      <w:r w:rsidR="00AA704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420AB">
        <w:rPr>
          <w:rFonts w:ascii="Times New Roman" w:hAnsi="Times New Roman" w:cs="Times New Roman"/>
          <w:sz w:val="28"/>
          <w:szCs w:val="28"/>
        </w:rPr>
        <w:t xml:space="preserve"> установлено, что предписание не выполнено, возврат полученной субсидии в Администрацию городского поселения Большие Вяземы не осуществлен.</w:t>
      </w:r>
      <w:proofErr w:type="gramEnd"/>
    </w:p>
    <w:p w:rsidR="007420AB" w:rsidRPr="007420AB" w:rsidRDefault="007420AB" w:rsidP="007420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0AB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городского поселения Большие Вяземы Одинцовского муниципального района Московской области направлен отчет, в адрес директора </w:t>
      </w:r>
      <w:r w:rsidR="00175A2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7420AB">
        <w:rPr>
          <w:rFonts w:ascii="Times New Roman" w:hAnsi="Times New Roman"/>
          <w:sz w:val="28"/>
          <w:szCs w:val="28"/>
          <w:lang w:eastAsia="ru-RU"/>
        </w:rPr>
        <w:t xml:space="preserve">МУП «Большие Вяземы» - предписание. </w:t>
      </w:r>
    </w:p>
    <w:p w:rsidR="001306F6" w:rsidRPr="007420AB" w:rsidRDefault="001306F6" w:rsidP="001306F6">
      <w:pPr>
        <w:spacing w:after="0" w:line="240" w:lineRule="auto"/>
      </w:pPr>
    </w:p>
    <w:sectPr w:rsidR="001306F6" w:rsidRPr="0074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05512"/>
    <w:rsid w:val="001306F6"/>
    <w:rsid w:val="00155E03"/>
    <w:rsid w:val="001704B0"/>
    <w:rsid w:val="00175A2E"/>
    <w:rsid w:val="001B7243"/>
    <w:rsid w:val="001C6ED3"/>
    <w:rsid w:val="001F647A"/>
    <w:rsid w:val="00214FCD"/>
    <w:rsid w:val="00233D99"/>
    <w:rsid w:val="00240E92"/>
    <w:rsid w:val="00256F86"/>
    <w:rsid w:val="00277F05"/>
    <w:rsid w:val="002B7A90"/>
    <w:rsid w:val="00307502"/>
    <w:rsid w:val="003E1E23"/>
    <w:rsid w:val="00412EFB"/>
    <w:rsid w:val="00415431"/>
    <w:rsid w:val="00440F99"/>
    <w:rsid w:val="00464DD4"/>
    <w:rsid w:val="004A57F0"/>
    <w:rsid w:val="004D265F"/>
    <w:rsid w:val="004D5370"/>
    <w:rsid w:val="00551ACB"/>
    <w:rsid w:val="005E63E0"/>
    <w:rsid w:val="005F59EB"/>
    <w:rsid w:val="00662280"/>
    <w:rsid w:val="00681228"/>
    <w:rsid w:val="00696852"/>
    <w:rsid w:val="006A7F7C"/>
    <w:rsid w:val="006F52D2"/>
    <w:rsid w:val="00721AFA"/>
    <w:rsid w:val="007420AB"/>
    <w:rsid w:val="007C4CDE"/>
    <w:rsid w:val="008A36B0"/>
    <w:rsid w:val="00953495"/>
    <w:rsid w:val="00955BBA"/>
    <w:rsid w:val="009E253D"/>
    <w:rsid w:val="00A26229"/>
    <w:rsid w:val="00A40BF4"/>
    <w:rsid w:val="00AA7040"/>
    <w:rsid w:val="00AF643A"/>
    <w:rsid w:val="00B503D7"/>
    <w:rsid w:val="00B9696F"/>
    <w:rsid w:val="00BB1256"/>
    <w:rsid w:val="00BC201D"/>
    <w:rsid w:val="00BF3300"/>
    <w:rsid w:val="00C157AD"/>
    <w:rsid w:val="00C205EF"/>
    <w:rsid w:val="00C427CB"/>
    <w:rsid w:val="00C568BA"/>
    <w:rsid w:val="00C87B87"/>
    <w:rsid w:val="00C92F21"/>
    <w:rsid w:val="00CD05FB"/>
    <w:rsid w:val="00CF5F27"/>
    <w:rsid w:val="00D203AC"/>
    <w:rsid w:val="00D83C36"/>
    <w:rsid w:val="00D856B8"/>
    <w:rsid w:val="00E00244"/>
    <w:rsid w:val="00E0060B"/>
    <w:rsid w:val="00E37422"/>
    <w:rsid w:val="00E656CF"/>
    <w:rsid w:val="00E9139E"/>
    <w:rsid w:val="00EA5538"/>
    <w:rsid w:val="00EB0A2C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77F2-2A69-4537-A0F3-EA40B35F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User4</cp:lastModifiedBy>
  <cp:revision>44</cp:revision>
  <cp:lastPrinted>2017-05-22T09:39:00Z</cp:lastPrinted>
  <dcterms:created xsi:type="dcterms:W3CDTF">2016-08-02T07:25:00Z</dcterms:created>
  <dcterms:modified xsi:type="dcterms:W3CDTF">2017-05-25T17:12:00Z</dcterms:modified>
</cp:coreProperties>
</file>