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733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 проектов решений Совета депутатов городских</w:t>
      </w:r>
      <w:proofErr w:type="gramEnd"/>
      <w:r w:rsidRPr="0073353E">
        <w:rPr>
          <w:rFonts w:ascii="Times New Roman" w:hAnsi="Times New Roman" w:cs="Times New Roman"/>
          <w:sz w:val="28"/>
          <w:szCs w:val="28"/>
        </w:rPr>
        <w:t xml:space="preserve"> и сельских поселений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«Об исполнении бюджета за 2016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53E" w:rsidRPr="0073353E" w:rsidRDefault="0073353E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73353E" w:rsidRPr="0073353E" w:rsidRDefault="0073353E" w:rsidP="0073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Голицыно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городского поселения Голицыно Одинцовского муниципального района Московской области </w:t>
            </w:r>
          </w:p>
          <w:p w:rsidR="00A60EA3" w:rsidRPr="00FA6CA8" w:rsidRDefault="009A2F4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2016 год» 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53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 w:rsidR="0073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A60EA3" w:rsidRPr="00FA6CA8" w:rsidRDefault="0073353E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 w:rsidR="009A2F4C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об исполнении бюджета городского поселения Голицыно за 2016 год, </w:t>
            </w:r>
            <w:r w:rsidR="009A2F4C"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2F4C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9A2F4C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9A2F4C" w:rsidRPr="009A2F4C" w:rsidRDefault="009A2F4C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Кубинка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городского поселения Кубинка Одинцовского муниципального района Московской области </w:t>
            </w:r>
          </w:p>
          <w:p w:rsidR="00A60EA3" w:rsidRPr="00FA6CA8" w:rsidRDefault="009A2F4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за 2016 год» </w:t>
            </w:r>
          </w:p>
        </w:tc>
        <w:tc>
          <w:tcPr>
            <w:tcW w:w="1984" w:type="dxa"/>
          </w:tcPr>
          <w:p w:rsidR="00A60EA3" w:rsidRPr="00FA6CA8" w:rsidRDefault="0073353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A60EA3" w:rsidRPr="00FA6CA8" w:rsidRDefault="009A2F4C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достоверность отчета об исполнении бюджета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Кубинка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A2F4C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9A2F4C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9A2F4C" w:rsidRPr="009A2F4C" w:rsidRDefault="009A2F4C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Горское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</w:p>
          <w:p w:rsidR="00A60EA3" w:rsidRDefault="009A2F4C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A60EA3" w:rsidRDefault="0073353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A60EA3" w:rsidRPr="00231841" w:rsidRDefault="009A2F4C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Горское</w:t>
            </w:r>
            <w:proofErr w:type="gramEnd"/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A60EA3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9A2F4C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9A2F4C"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9A2F4C" w:rsidRPr="009A2F4C" w:rsidRDefault="009A2F4C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Никольское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Никольское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A60EA3" w:rsidRDefault="009A2F4C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A60EA3" w:rsidRDefault="0073353E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A60EA3" w:rsidRPr="00231841" w:rsidRDefault="009A2F4C" w:rsidP="00A6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Никольское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A60EA3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999" w:rsidRPr="00FA6CA8" w:rsidTr="00A60EA3">
        <w:tc>
          <w:tcPr>
            <w:tcW w:w="675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B5999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B5999" w:rsidRPr="009A2F4C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Новоивановское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Новоивановское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B5999" w:rsidRDefault="008B5999" w:rsidP="009A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8B5999" w:rsidRPr="00231841" w:rsidRDefault="008B5999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Новоивановское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B5999" w:rsidRPr="00FA6CA8" w:rsidTr="00A60EA3">
        <w:tc>
          <w:tcPr>
            <w:tcW w:w="675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B5999" w:rsidRPr="009A2F4C" w:rsidRDefault="008B5999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8B5999" w:rsidRPr="009A2F4C" w:rsidRDefault="008B5999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Барвихинское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Барвихинское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8B5999" w:rsidRDefault="008B5999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8B5999" w:rsidRPr="00231841" w:rsidRDefault="008B5999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Барвихинское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8B5999" w:rsidRDefault="008B599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205B77" w:rsidRPr="009A2F4C" w:rsidRDefault="00205B77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Ершовское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Ершовское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Ершовское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1D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bookmarkStart w:id="0" w:name="_GoBack"/>
        <w:bookmarkEnd w:id="0"/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05B77" w:rsidRPr="009A2F4C" w:rsidRDefault="00205B77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Одинцово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Одинцово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8B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E6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Одинцово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05B77" w:rsidRPr="009A2F4C" w:rsidRDefault="00205B77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Назарьевское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Назарьевское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D1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Назарьевское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Захаровское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Захаровское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E3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Захаровское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Жаворонковское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Жаворонковское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Жаворонковское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Заречье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Заречье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Заречье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Лесной городок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городского поселения Лесной городок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Лесной городок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сельского поселения Успенское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Pr="00231841" w:rsidRDefault="00205B77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205B77" w:rsidRPr="00FA6CA8" w:rsidTr="00A60EA3">
        <w:tc>
          <w:tcPr>
            <w:tcW w:w="675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205B77" w:rsidRPr="009A2F4C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Часцовское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Часцовское </w:t>
            </w: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</w:p>
          <w:p w:rsidR="00205B77" w:rsidRDefault="00205B77" w:rsidP="00B3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4C">
              <w:rPr>
                <w:rFonts w:ascii="Times New Roman" w:hAnsi="Times New Roman" w:cs="Times New Roman"/>
                <w:sz w:val="24"/>
                <w:szCs w:val="24"/>
              </w:rPr>
              <w:t>за 2016 год»</w:t>
            </w:r>
          </w:p>
        </w:tc>
        <w:tc>
          <w:tcPr>
            <w:tcW w:w="1984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п.1.4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205B77" w:rsidRDefault="00205B77" w:rsidP="0014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проведенной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подтверждена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Часцовское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представленного в форме проекта.</w:t>
            </w:r>
          </w:p>
        </w:tc>
        <w:tc>
          <w:tcPr>
            <w:tcW w:w="2977" w:type="dxa"/>
          </w:tcPr>
          <w:p w:rsidR="00205B77" w:rsidRDefault="00205B7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1313EC"/>
    <w:rsid w:val="0014113D"/>
    <w:rsid w:val="00205B77"/>
    <w:rsid w:val="0021021C"/>
    <w:rsid w:val="00231841"/>
    <w:rsid w:val="003559D6"/>
    <w:rsid w:val="00390DDA"/>
    <w:rsid w:val="0047421C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D4388"/>
    <w:rsid w:val="008B5999"/>
    <w:rsid w:val="008B6349"/>
    <w:rsid w:val="008D02C5"/>
    <w:rsid w:val="008E3D1C"/>
    <w:rsid w:val="0098334F"/>
    <w:rsid w:val="009A2F4C"/>
    <w:rsid w:val="009F29D4"/>
    <w:rsid w:val="00A168BD"/>
    <w:rsid w:val="00A20D06"/>
    <w:rsid w:val="00A60EA3"/>
    <w:rsid w:val="00A6228E"/>
    <w:rsid w:val="00A65EF2"/>
    <w:rsid w:val="00B32ACA"/>
    <w:rsid w:val="00C17420"/>
    <w:rsid w:val="00C21A4B"/>
    <w:rsid w:val="00CE5886"/>
    <w:rsid w:val="00D177BE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User12</cp:lastModifiedBy>
  <cp:revision>26</cp:revision>
  <cp:lastPrinted>2017-06-19T07:00:00Z</cp:lastPrinted>
  <dcterms:created xsi:type="dcterms:W3CDTF">2017-06-16T08:43:00Z</dcterms:created>
  <dcterms:modified xsi:type="dcterms:W3CDTF">2017-07-04T07:59:00Z</dcterms:modified>
</cp:coreProperties>
</file>