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B3179" w:rsidRDefault="004D5370" w:rsidP="00BB317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B3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B3179" w:rsidRDefault="000C09FB" w:rsidP="00BB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79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Hlk481074634"/>
      <w:r w:rsidR="00646A0C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целевого и эффективного использования средств, выделенных в 2015-2016 годах </w:t>
      </w:r>
      <w:bookmarkStart w:id="1" w:name="_Hlk481059386"/>
      <w:r w:rsidR="00646A0C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Одинцовского муниципального района</w:t>
      </w:r>
      <w:bookmarkEnd w:id="1"/>
      <w:r w:rsidR="00646A0C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казенному учреждению «Служба районных кладбищ» Одинцовского муниципального района</w:t>
      </w:r>
      <w:bookmarkEnd w:id="0"/>
      <w:r w:rsidR="00060635" w:rsidRPr="00BB31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BB3179" w:rsidRDefault="000C09FB" w:rsidP="00BB317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B3179" w:rsidRDefault="004D5370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317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B317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B3179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46A0C" w:rsidRPr="00BB317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BB317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BB31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Pr="00BB317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BB3179" w:rsidRDefault="004D5370" w:rsidP="00BB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79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BB3179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BB31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3179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МКУ «Служба районных кладбищ»</w:t>
      </w:r>
      <w:r w:rsidR="00060635" w:rsidRPr="00BB3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BB3179" w:rsidRDefault="004D5370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3179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B3179" w:rsidRPr="00BB3179" w:rsidRDefault="00BB3179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81074670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4 ст. 298 «Распоряжение имуществом учреждения» 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«Служба районных кладбищ» предоставила (без согласования с собственником земли) в пользование участки земли (находящиеся в бессрочном пользование Казенного учреждения) МУСП «Одинцовская похоронная ритуальная служба». </w:t>
      </w:r>
      <w:bookmarkEnd w:id="2"/>
    </w:p>
    <w:p w:rsidR="00BB3179" w:rsidRPr="00BB3179" w:rsidRDefault="00BB3179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481074743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ч. 1 ст. 95 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</w:t>
      </w: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524483" w:rsidRPr="00524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 </w:t>
      </w: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МКУ «Служба районных кладбищ» изменила существенное условие муниципального контракта № 5 от 10.05.2016.</w:t>
      </w:r>
    </w:p>
    <w:p w:rsidR="00BB3179" w:rsidRPr="00BB3179" w:rsidRDefault="00BB3179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481074774"/>
      <w:bookmarkStart w:id="5" w:name="_Hlk481075806"/>
      <w:bookmarkEnd w:id="3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ч. 7 ст. 9 Федерального закона от 06.12.2011 № 402-ФЗ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бухгалтерском учете» к учету приняты первичные документы с внесенными в них исправлениями без указания даты исправления, подписи лиц, внесших исправления.</w:t>
      </w:r>
      <w:bookmarkEnd w:id="4"/>
    </w:p>
    <w:bookmarkEnd w:id="5"/>
    <w:p w:rsidR="00BB3179" w:rsidRPr="00BB3179" w:rsidRDefault="00EA06BE" w:rsidP="00EA0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случай полной оплаты товара по договору поставки в то время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товар поставлен не в полном объеме. </w:t>
      </w:r>
      <w:r w:rsidR="00BB3179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чего бюджету Одинцовского муниципального района нанесен ущерб в сумме 16 085,64 руб.</w:t>
      </w:r>
    </w:p>
    <w:p w:rsidR="00EA06BE" w:rsidRDefault="00EA06BE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Необоснованно </w:t>
      </w: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завышен объем работ по уборке внутриквартальных дорог («очистка тротуаров от снега вручную») на 27 673,93 руб.</w:t>
      </w:r>
    </w:p>
    <w:p w:rsidR="00BB3179" w:rsidRPr="00BB3179" w:rsidRDefault="00BB3179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481074857"/>
      <w:bookmarkStart w:id="7" w:name="_Hlk481075872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не отражаются сведения об образовании, семейном положении, составе семьи, стаже работы, а также не указываются сведения о воинском учете.</w:t>
      </w:r>
      <w:bookmarkEnd w:id="6"/>
    </w:p>
    <w:p w:rsidR="00BB3179" w:rsidRPr="00BB3179" w:rsidRDefault="00BB3179" w:rsidP="00BB3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481074877"/>
      <w:bookmarkStart w:id="9" w:name="_Hlk481075897"/>
      <w:bookmarkEnd w:id="7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Приказа Минфина России от 15.12.2010 № 173н, Приказа Минфина России от 30.03.2015 № 52н в МКУ «Служба районных кладбищ» не ведутся карточки-справки (форма по ОКУД 0504417).</w:t>
      </w:r>
      <w:bookmarkEnd w:id="8"/>
    </w:p>
    <w:p w:rsidR="00BB3179" w:rsidRPr="00524483" w:rsidRDefault="00BB3179" w:rsidP="00524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481660262"/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В учетной политике МКУ «Служба районных кладбищ» на                  2015-2016 годы имеются ссылки на нормативные правовые акты, утратившие свою силу.</w:t>
      </w:r>
      <w:bookmarkEnd w:id="9"/>
      <w:bookmarkEnd w:id="10"/>
    </w:p>
    <w:p w:rsidR="009603BB" w:rsidRPr="009C6C78" w:rsidRDefault="00E9139E" w:rsidP="00BB3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</w:t>
      </w:r>
      <w:r w:rsidR="009C6C78" w:rsidRPr="00BB3179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="009C6C78"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3EA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A06BE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МКУ «Служба районных кладбищ»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 направлено пред</w:t>
      </w:r>
      <w:r w:rsidR="00EA06BE">
        <w:rPr>
          <w:rFonts w:ascii="Times New Roman" w:hAnsi="Times New Roman" w:cs="Times New Roman"/>
          <w:sz w:val="28"/>
          <w:szCs w:val="28"/>
        </w:rPr>
        <w:t>писание и представление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EA06BE">
        <w:rPr>
          <w:rFonts w:ascii="Times New Roman" w:hAnsi="Times New Roman" w:cs="Times New Roman"/>
          <w:sz w:val="28"/>
          <w:szCs w:val="28"/>
        </w:rPr>
        <w:t>и.о. р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уководителя Администрации </w:t>
      </w:r>
      <w:r w:rsidR="00EA06BE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F015A8">
        <w:rPr>
          <w:rFonts w:ascii="Times New Roman" w:hAnsi="Times New Roman" w:cs="Times New Roman"/>
          <w:sz w:val="28"/>
          <w:szCs w:val="28"/>
        </w:rPr>
        <w:t>.</w:t>
      </w:r>
    </w:p>
    <w:p w:rsidR="004D265F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5A" w:rsidRPr="009C6C78" w:rsidRDefault="00B01C5A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7E3EAC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4744E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A06BE"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целевого и эффективного использования средств, выделенных в 2015-2016 годах из бюджета Одинцовского муниципального района муниципальному казенному учреждению «Служба районных кладбищ»</w:t>
      </w:r>
    </w:p>
    <w:p w:rsidR="00530FBC" w:rsidRDefault="00EA06BE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муниципального района</w:t>
      </w:r>
      <w:r w:rsidR="00BB6B60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Default="00530FBC" w:rsidP="0052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9C6C78" w:rsidRDefault="004D265F" w:rsidP="00524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9C6C78">
        <w:rPr>
          <w:rFonts w:ascii="Times New Roman" w:hAnsi="Times New Roman" w:cs="Times New Roman"/>
          <w:sz w:val="28"/>
          <w:szCs w:val="28"/>
          <w:lang w:eastAsia="ru-RU"/>
        </w:rPr>
        <w:t>казанные в Представлениях</w:t>
      </w:r>
      <w:r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Контрольно-счетной палаты, выполнены</w:t>
      </w:r>
      <w:r w:rsidR="009C6C78" w:rsidRPr="009C6C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0C8A" w:rsidRPr="00524483" w:rsidRDefault="004F0C8A" w:rsidP="00524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83">
        <w:rPr>
          <w:rFonts w:ascii="Times New Roman" w:hAnsi="Times New Roman" w:cs="Times New Roman"/>
          <w:sz w:val="28"/>
          <w:szCs w:val="28"/>
          <w:lang w:eastAsia="ru-RU"/>
        </w:rPr>
        <w:t xml:space="preserve">Возмещены в бюджет Одинцовского муниципального района денежные средства в общей сумме </w:t>
      </w:r>
      <w:r w:rsidR="00EA06BE" w:rsidRPr="00524483">
        <w:rPr>
          <w:rFonts w:ascii="Times New Roman" w:hAnsi="Times New Roman" w:cs="Times New Roman"/>
          <w:sz w:val="28"/>
          <w:szCs w:val="28"/>
          <w:lang w:eastAsia="ru-RU"/>
        </w:rPr>
        <w:t>43 759,08</w:t>
      </w:r>
      <w:r w:rsidR="00902C76" w:rsidRPr="00524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483">
        <w:rPr>
          <w:rFonts w:ascii="Times New Roman" w:hAnsi="Times New Roman" w:cs="Times New Roman"/>
          <w:sz w:val="28"/>
          <w:szCs w:val="28"/>
          <w:lang w:eastAsia="ru-RU"/>
        </w:rPr>
        <w:t xml:space="preserve">руб. </w:t>
      </w:r>
    </w:p>
    <w:p w:rsidR="001F647A" w:rsidRPr="009C6C78" w:rsidRDefault="001F647A" w:rsidP="00524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24483"/>
    <w:rsid w:val="00530FBC"/>
    <w:rsid w:val="005E63E0"/>
    <w:rsid w:val="00634AD6"/>
    <w:rsid w:val="00646A0C"/>
    <w:rsid w:val="00662280"/>
    <w:rsid w:val="00696852"/>
    <w:rsid w:val="006A7F7C"/>
    <w:rsid w:val="007276FE"/>
    <w:rsid w:val="007C4CDE"/>
    <w:rsid w:val="007E3EAC"/>
    <w:rsid w:val="00902C76"/>
    <w:rsid w:val="00953495"/>
    <w:rsid w:val="009603BB"/>
    <w:rsid w:val="009C6C78"/>
    <w:rsid w:val="009E253D"/>
    <w:rsid w:val="00A068C3"/>
    <w:rsid w:val="00A26229"/>
    <w:rsid w:val="00A40BF4"/>
    <w:rsid w:val="00A86EBF"/>
    <w:rsid w:val="00AD0A6A"/>
    <w:rsid w:val="00B01C5A"/>
    <w:rsid w:val="00B459BB"/>
    <w:rsid w:val="00B503D7"/>
    <w:rsid w:val="00B73629"/>
    <w:rsid w:val="00BB1256"/>
    <w:rsid w:val="00BB3179"/>
    <w:rsid w:val="00BB6B60"/>
    <w:rsid w:val="00BF3300"/>
    <w:rsid w:val="00C427CB"/>
    <w:rsid w:val="00C568BA"/>
    <w:rsid w:val="00D856B8"/>
    <w:rsid w:val="00E00244"/>
    <w:rsid w:val="00E37422"/>
    <w:rsid w:val="00E656CF"/>
    <w:rsid w:val="00E9139E"/>
    <w:rsid w:val="00EA06B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42</cp:revision>
  <dcterms:created xsi:type="dcterms:W3CDTF">2016-08-02T07:25:00Z</dcterms:created>
  <dcterms:modified xsi:type="dcterms:W3CDTF">2017-10-31T11:06:00Z</dcterms:modified>
</cp:coreProperties>
</file>