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702C0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702C0" w:rsidRPr="00B702C0" w:rsidRDefault="000C09FB" w:rsidP="00EC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702C0" w:rsidRPr="00B702C0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</w:t>
      </w:r>
    </w:p>
    <w:p w:rsidR="004D5370" w:rsidRPr="00B702C0" w:rsidRDefault="00B702C0" w:rsidP="00EC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C0">
        <w:rPr>
          <w:rFonts w:ascii="Times New Roman" w:hAnsi="Times New Roman" w:cs="Times New Roman"/>
          <w:sz w:val="28"/>
          <w:szCs w:val="28"/>
        </w:rPr>
        <w:t>и муниципальных нужд» за 2016 г. и текущий период 2017 г.</w:t>
      </w:r>
      <w:r w:rsidR="005E2D57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702C0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702C0" w:rsidRDefault="004D5370" w:rsidP="00B702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02C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702C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702C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702C0">
        <w:rPr>
          <w:rFonts w:ascii="Times New Roman" w:hAnsi="Times New Roman" w:cs="Times New Roman"/>
          <w:snapToGrid w:val="0"/>
          <w:sz w:val="28"/>
          <w:szCs w:val="28"/>
        </w:rPr>
        <w:t>7.2</w:t>
      </w:r>
      <w:r w:rsidRPr="00B702C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утвержденного </w:t>
      </w:r>
      <w:r w:rsidRPr="00B702C0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Контрольно-счетной палаты Одинцовского муниципального района от </w:t>
      </w:r>
      <w:r w:rsidR="00B73629" w:rsidRPr="00B702C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B702C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B702C0" w:rsidRPr="00B702C0" w:rsidRDefault="00134365" w:rsidP="00B7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C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91110" w:rsidRPr="00B702C0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B702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702C0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591110" w:rsidRPr="00B702C0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Pr="00B702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02C0" w:rsidRPr="00B702C0">
        <w:rPr>
          <w:rFonts w:ascii="Times New Roman" w:hAnsi="Times New Roman" w:cs="Times New Roman"/>
          <w:sz w:val="28"/>
          <w:szCs w:val="28"/>
        </w:rPr>
        <w:t>МБДОУ Детский сад №1 комбинированного вида; МБОУ Мало-Вяземская СОШ; МБОУ Немчиновский лицей; МБОУ Одинцовская гимназия № 4; МБОУ Одинцовский лицей № 10; МБУ "Благоустройство и развитие с.п. Жаворонковское"; МБУ г.п. Кубинка Одинцовского муниципального района Московской области "ЖКХ Кубинка"; МБУ "Информационно-просветительский центр" г.п. Одинцово Одинцовского муниципального района Московской области; Администрация с.п. Барвихинское; МБУК КТ "Захаровский муниципальный сельский дом культуры"; Финансово-казначейское управление Администрации Одинцовского муниципального района; МАУ ДО Одинцовская детская музыкальная школа; Администрация с.п. Никольское Одинцовского муниципального района Московской области; МАУ ДО ДЮСШ спортивная школа "Горки-10".</w:t>
      </w:r>
    </w:p>
    <w:p w:rsidR="004D5370" w:rsidRPr="002309F5" w:rsidRDefault="00E1217D" w:rsidP="002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70" w:rsidRPr="00B702C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</w:t>
      </w:r>
      <w:r w:rsidR="002309F5">
        <w:rPr>
          <w:rFonts w:ascii="Times New Roman" w:hAnsi="Times New Roman" w:cs="Times New Roman"/>
          <w:snapToGrid w:val="0"/>
          <w:sz w:val="28"/>
          <w:szCs w:val="28"/>
        </w:rPr>
        <w:t xml:space="preserve">ны следующие нарушения </w:t>
      </w:r>
      <w:r w:rsidR="002309F5" w:rsidRPr="00B702C0">
        <w:rPr>
          <w:rFonts w:ascii="Times New Roman" w:hAnsi="Times New Roman" w:cs="Times New Roman"/>
          <w:sz w:val="28"/>
          <w:szCs w:val="28"/>
        </w:rPr>
        <w:t>Федеральн</w:t>
      </w:r>
      <w:r w:rsidR="002309F5">
        <w:rPr>
          <w:rFonts w:ascii="Times New Roman" w:hAnsi="Times New Roman" w:cs="Times New Roman"/>
          <w:sz w:val="28"/>
          <w:szCs w:val="28"/>
        </w:rPr>
        <w:t>ого</w:t>
      </w:r>
      <w:r w:rsidR="002309F5" w:rsidRPr="00B702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09F5">
        <w:rPr>
          <w:rFonts w:ascii="Times New Roman" w:hAnsi="Times New Roman" w:cs="Times New Roman"/>
          <w:sz w:val="28"/>
          <w:szCs w:val="28"/>
        </w:rPr>
        <w:t>а</w:t>
      </w:r>
      <w:r w:rsidR="002309F5" w:rsidRPr="00B702C0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</w:t>
      </w:r>
      <w:r w:rsidR="002309F5">
        <w:rPr>
          <w:rFonts w:ascii="Times New Roman" w:hAnsi="Times New Roman" w:cs="Times New Roman"/>
          <w:sz w:val="28"/>
          <w:szCs w:val="28"/>
        </w:rPr>
        <w:t xml:space="preserve"> </w:t>
      </w:r>
      <w:r w:rsidR="002309F5" w:rsidRPr="00B702C0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4D5370" w:rsidRPr="00D6177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702C0" w:rsidRDefault="00B702C0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0">
        <w:rPr>
          <w:rFonts w:ascii="Times New Roman" w:hAnsi="Times New Roman" w:cs="Times New Roman"/>
          <w:i/>
          <w:sz w:val="28"/>
          <w:szCs w:val="28"/>
          <w:lang w:eastAsia="ru-RU"/>
        </w:rPr>
        <w:t>Нарушение порядка формирования контрактной службы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: в нарушение ч.2 ст. 38 в МБУ Назарье</w:t>
      </w:r>
      <w:r w:rsidR="00DE67C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ское не определено ответственное лицо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2C0" w:rsidRDefault="00B702C0" w:rsidP="00230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0">
        <w:rPr>
          <w:rFonts w:ascii="Times New Roman" w:hAnsi="Times New Roman" w:cs="Times New Roman"/>
          <w:i/>
          <w:sz w:val="28"/>
          <w:szCs w:val="28"/>
          <w:lang w:eastAsia="ru-RU"/>
        </w:rPr>
        <w:t>Нарушения порядка формирования, утверждения и ведения плана закупок, порядка его размещения в открытом доступе: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30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ч. 8, 9 ст. 17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планы закупок</w:t>
      </w:r>
      <w:r w:rsidR="00EF00A2" w:rsidRPr="00EF0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0A2" w:rsidRPr="00B702C0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нужд</w:t>
      </w:r>
      <w:r w:rsidR="00EF00A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№ 1 КВ на 2016 и 2017 год размещен в  ЕИС с нарушением сроков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МБОУ Мало-Вяземская СОШ на 2017 г. и плановый период 2018-2019 годов утвержден  позднее десяти рабочих дней после утверждения плана финансово-хозяйственной деятельности на 2017 год и размещен на официальном сайте ЕИС с нарушением сроков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МБОУ «Немчиновский лицей» на 2017 год утвержден и опубликован на официальном сайте ЕИС с нарушением сроков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план закупок </w:t>
      </w:r>
      <w:r w:rsidR="00EF00A2" w:rsidRPr="00B702C0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</w:t>
      </w:r>
      <w:r w:rsidR="00DD6338" w:rsidRPr="00DD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МБОУ Одинцовская гимназия № 4  на 2017 год и плановый период 2018 и 2019 годов размещен в ЕИС с нарушением установленного срока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МБОУ Одинцовский лицей № 10 на 2016 год и плановый период 2017 и 2018 годов не размещен на официальном сайте ЕИС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МБУ «Благоустройство и развитие сельского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Жаворонковское» на 2017 год утвержден с нарушением сроков, а именно позднее  десяти рабочих дней с даты утверждения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МБУ ЖКХ Кубинка на 2017 финансовый год и плановый период 2018 и 2019 годов размещен в ЕИС позднее 3 рабочих дней со дня его утверждения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F0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МБУ «Информационно-просветительский центр» на 2017 финансовый год и плановый период 2018 и 2019 годов размещен в ЕИС позднее 3 рабочих дней со дня его утверждения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план закупок товаров, работ, услуг на 2017 год и плановый период   </w:t>
      </w:r>
      <w:r w:rsidR="00DD6338" w:rsidRPr="00DD63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2018-2019 годов утвержден позднее десяти рабочих дней после утверждения бюджета сельского поселения Барвихинское на 2017 год и плановый период 2018-2019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ДК Захаровский на 2017 год опубликован на официальном сайте ЕИС с нарушением сроков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МАУ ДО Одинцовская ДМШ не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школы Горки-10 не размещен, утвержден раньше срока.</w:t>
      </w:r>
    </w:p>
    <w:p w:rsidR="007C2EB5" w:rsidRDefault="00B702C0" w:rsidP="00B702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2C0">
        <w:rPr>
          <w:rFonts w:ascii="Times New Roman" w:hAnsi="Times New Roman" w:cs="Times New Roman"/>
          <w:i/>
          <w:sz w:val="28"/>
          <w:szCs w:val="28"/>
          <w:lang w:eastAsia="ru-RU"/>
        </w:rPr>
        <w:t>Нарушения порядка формирования, утверждения и ведения плана-графика закупок, порядка его размещения в открытом доступе: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ч. 10, 15 ст. 21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план-график закупок товаров, работ, услуг 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муниципальных нужд: </w:t>
      </w:r>
      <w:r w:rsidR="006309C8"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МБОУ Мало-Вяземская СОШ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на 2016 г. размещен на официальном сайте ЕИС позднее трех рабочих дней с даты его утверждения, план-график закупок товаров, работ, услуг на 2017 г. утвержден позднее десяти рабочих дней с даты утверждения плана финансово-хозяйственной деятельности учреждения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МБОУ «Немчиновский лицей» на 2016 год и 2017 год утверждены с нарушением сроков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МБОУ Одинцовская гимназия № 4 на 2016 год и 2017 год опубликованы на официальном сайте ЕИС позднее 3 рабочих дней с даты их утверждения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МБОУ Одинцовский лицей № 10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на 2016 год и 2017 год размещены на официальном сайте ЕИС позднее 3 рабочих дней с даты их утверждения,  на 2017 год утвержден с нарушением установленных сроков, а именно ранее даты утверждения плана финансово-хозяйственной деятельно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сти;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6309C8"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и развитие сельского поселения Жаворонковское»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2016 год и 2017 год утверждены с нарушением сроков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МБУ ЖКХ Кубинка на 2017 год не опубликован в ЕИС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C8"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МБУ «Информационно-просветительский центр»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на 2016 год и 2017 год  размещены на официальном сайте ЕИС позднее трех рабочих дней с даты их утверждения, на 2017 год утвержден ранее даты утверждения плана финансово-хозяйственной деятельности на 2017 год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09C8" w:rsidRPr="00B702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Барвихинское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утвержден позднее десяти рабочих дней с даты утверждения бюджета сельского поселения Барвихинское на 2017 год, размещен на официальном сайте ЕИС позднее установленного срока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 Захаровск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6309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на 2016 и 2017 годы опубликованы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>в ЕИС с нарушением сроков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02C0">
        <w:rPr>
          <w:rFonts w:ascii="Times New Roman" w:hAnsi="Times New Roman" w:cs="Times New Roman"/>
          <w:sz w:val="28"/>
          <w:szCs w:val="28"/>
          <w:lang w:eastAsia="ru-RU"/>
        </w:rPr>
        <w:t xml:space="preserve"> МАУ ДО ОДМШ размещен с нарушением срока</w:t>
      </w:r>
      <w:r w:rsidR="007C2E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EB5" w:rsidRDefault="007C2EB5" w:rsidP="00B702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Несоответствие контракта требованиям, предусмотренным документацией о закупке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309F5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ч.1 ст.34 цена договора не соответствует требованиям </w:t>
      </w:r>
      <w:r w:rsidR="002309F5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аукционной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документации МКУ СЕЗ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2C0" w:rsidRDefault="007C2EB5" w:rsidP="00B702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Нарушения при выборе способа определения постав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щика как закупка у </w:t>
      </w: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единственного поставщика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п. 5 ч. 1 ст. 93 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МБОУ Одинцовская гимназия № 10 превышено ограничение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(50% совокупного годового объема закупок заказчика) по закупкам, заключенным с единственным поставщиком до 400,00 тыс.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МБУ 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Назарьеское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превышение годово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объем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закупок 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5 %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EB5" w:rsidRDefault="007C2EB5" w:rsidP="007C2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Отсутствие экспертизы результатов, предусмотренных контрактом, и отчета о результатах отдельного этапа исполнения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контракта: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ч. 9 ст. 94  отчеты об исполнении  договоров не размещены на официальном сайте ЕИС: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МБДОУ Детский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сад № 1 КВ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Мало-Вяземская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>; М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БОУ «</w:t>
      </w:r>
      <w:proofErr w:type="spell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Немчиновский</w:t>
      </w:r>
      <w:proofErr w:type="spellEnd"/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лицей»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МБОУ Одинцовская гимназия № 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МБОУ Одинцовская гимназия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МБУ ЖКХ Кубинка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МБУ «Информационно-просветительский центр»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инистрация </w:t>
      </w:r>
      <w:proofErr w:type="spellStart"/>
      <w:r w:rsidR="006847D2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6847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МАУ ДО ОДМШ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школы Горки-10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; МАУ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Ред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>акция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газеты Вести Кубинка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МБУ </w:t>
      </w:r>
      <w:proofErr w:type="spell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Назарьевская</w:t>
      </w:r>
      <w:proofErr w:type="spellEnd"/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инистрация </w:t>
      </w:r>
      <w:proofErr w:type="spellStart"/>
      <w:r w:rsidR="006847D2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6847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EB5" w:rsidRDefault="007C2EB5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Нарушения при допуске участников закупки: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ч.4 ст.67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аукционной комиссией </w:t>
      </w:r>
      <w:proofErr w:type="gramStart"/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допущены к участию </w:t>
      </w:r>
      <w:r w:rsidR="006847D2" w:rsidRPr="006847D2">
        <w:rPr>
          <w:rFonts w:ascii="Times New Roman" w:hAnsi="Times New Roman" w:cs="Times New Roman"/>
          <w:sz w:val="28"/>
          <w:szCs w:val="28"/>
          <w:lang w:eastAsia="ru-RU"/>
        </w:rPr>
        <w:t>в электронном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аукционе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участников </w:t>
      </w:r>
      <w:r w:rsidR="00A60496" w:rsidRPr="007C2EB5">
        <w:rPr>
          <w:rFonts w:ascii="Times New Roman" w:hAnsi="Times New Roman" w:cs="Times New Roman"/>
          <w:sz w:val="28"/>
          <w:szCs w:val="28"/>
          <w:lang w:eastAsia="ru-RU"/>
        </w:rPr>
        <w:t>не соответствуют</w:t>
      </w:r>
      <w:proofErr w:type="gramEnd"/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о закупке</w:t>
      </w:r>
      <w:r w:rsidR="006847D2">
        <w:rPr>
          <w:rFonts w:ascii="Times New Roman" w:hAnsi="Times New Roman" w:cs="Times New Roman"/>
          <w:sz w:val="28"/>
          <w:szCs w:val="28"/>
          <w:lang w:eastAsia="ru-RU"/>
        </w:rPr>
        <w:t xml:space="preserve"> по двум объектам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EB5" w:rsidRDefault="007C2EB5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выполнения условий договора  </w:t>
      </w:r>
      <w:r w:rsidR="009C1F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№ 0848300045416001037 от 25.08.2016 установлено, что МБОУ Одинцовская гимназия № 4 оплачены работы по акту выполненных работ, содержащему недостоверную информацию об объеме выполненных работ. В результате чего, бюджету Одинцовского муниципального района нанесен ущерб в общей сумме 223 420,90 руб.</w:t>
      </w:r>
    </w:p>
    <w:p w:rsidR="007C2EB5" w:rsidRDefault="007C2EB5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B5">
        <w:rPr>
          <w:rFonts w:ascii="Times New Roman" w:hAnsi="Times New Roman" w:cs="Times New Roman"/>
          <w:i/>
          <w:sz w:val="28"/>
          <w:szCs w:val="28"/>
          <w:lang w:eastAsia="ru-RU"/>
        </w:rPr>
        <w:t>Несоблюдение порядка заключения муниципального контракта или договора: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ч. 2 ст. 93 извещения о проведении закупок у единственного поставщи</w:t>
      </w:r>
      <w:r w:rsidR="00A60496">
        <w:rPr>
          <w:rFonts w:ascii="Times New Roman" w:hAnsi="Times New Roman" w:cs="Times New Roman"/>
          <w:sz w:val="28"/>
          <w:szCs w:val="28"/>
          <w:lang w:eastAsia="ru-RU"/>
        </w:rPr>
        <w:t xml:space="preserve">ка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опубликованы на официальном сайте ЕИС позднее  5 дней до даты заключения контракта</w:t>
      </w:r>
      <w:r w:rsidR="00A60496">
        <w:rPr>
          <w:rFonts w:ascii="Times New Roman" w:hAnsi="Times New Roman" w:cs="Times New Roman"/>
          <w:sz w:val="28"/>
          <w:szCs w:val="28"/>
          <w:lang w:eastAsia="ru-RU"/>
        </w:rPr>
        <w:t xml:space="preserve"> у 8 объектов проверки</w:t>
      </w:r>
      <w:r w:rsidR="00586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A60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496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A604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уведомила контрольный орган в сфере закупок о договоре № 1-МД от 02.12.2016 (реестровый номер 3503213967816000082) в срок позднее одного рабочего дня </w:t>
      </w:r>
      <w:proofErr w:type="gramStart"/>
      <w:r w:rsidRPr="007C2EB5">
        <w:rPr>
          <w:rFonts w:ascii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7C2EB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 w:rsidR="00586C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C05" w:rsidRDefault="00586C05" w:rsidP="00586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C05">
        <w:rPr>
          <w:rFonts w:ascii="Times New Roman" w:hAnsi="Times New Roman" w:cs="Times New Roman"/>
          <w:i/>
          <w:sz w:val="28"/>
          <w:szCs w:val="28"/>
          <w:lang w:eastAsia="ru-RU"/>
        </w:rPr>
        <w:t>Непредоставление</w:t>
      </w:r>
      <w:proofErr w:type="spellEnd"/>
      <w:r w:rsidRPr="00586C05">
        <w:rPr>
          <w:rFonts w:ascii="Times New Roman" w:hAnsi="Times New Roman" w:cs="Times New Roman"/>
          <w:i/>
          <w:sz w:val="28"/>
          <w:szCs w:val="28"/>
          <w:lang w:eastAsia="ru-RU"/>
        </w:rPr>
        <w:t>, несвоевременное предоставление информации и документов, подлежащих включению в реестр контрактов, заключенных заказчиками</w:t>
      </w:r>
      <w:r w:rsidR="00040F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040F7C" w:rsidRPr="00040F7C">
        <w:rPr>
          <w:rFonts w:ascii="Times New Roman" w:hAnsi="Times New Roman" w:cs="Times New Roman"/>
          <w:sz w:val="28"/>
          <w:szCs w:val="28"/>
          <w:lang w:eastAsia="ru-RU"/>
        </w:rPr>
        <w:t>в нарушение ч.3 ст.103</w:t>
      </w:r>
      <w:r w:rsidR="00040F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6C0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заключении контрактов, информация об исполнении  контрактов размещена </w:t>
      </w:r>
      <w:r w:rsidR="00040F7C">
        <w:rPr>
          <w:rFonts w:ascii="Times New Roman" w:hAnsi="Times New Roman" w:cs="Times New Roman"/>
          <w:sz w:val="28"/>
          <w:szCs w:val="28"/>
          <w:lang w:eastAsia="ru-RU"/>
        </w:rPr>
        <w:t>в ЕИС с нарушением сроков</w:t>
      </w:r>
      <w:r w:rsidRPr="00586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F7C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Pr="00586C05">
        <w:rPr>
          <w:rFonts w:ascii="Times New Roman" w:hAnsi="Times New Roman" w:cs="Times New Roman"/>
          <w:sz w:val="28"/>
          <w:szCs w:val="28"/>
          <w:lang w:eastAsia="ru-RU"/>
        </w:rPr>
        <w:t xml:space="preserve"> не размещена</w:t>
      </w:r>
      <w:r w:rsidR="00040F7C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13 объектов проверки.</w:t>
      </w:r>
    </w:p>
    <w:p w:rsidR="009603BB" w:rsidRDefault="00E9139E" w:rsidP="00D617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779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7F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двадцать представлений и </w:t>
      </w:r>
      <w:r w:rsidR="00040F7C">
        <w:rPr>
          <w:rFonts w:ascii="Times New Roman" w:hAnsi="Times New Roman" w:cs="Times New Roman"/>
          <w:sz w:val="28"/>
          <w:szCs w:val="28"/>
          <w:lang w:eastAsia="ru-RU"/>
        </w:rPr>
        <w:t xml:space="preserve">одно </w:t>
      </w:r>
      <w:r w:rsidR="00EC7F35">
        <w:rPr>
          <w:rFonts w:ascii="Times New Roman" w:hAnsi="Times New Roman" w:cs="Times New Roman"/>
          <w:sz w:val="28"/>
          <w:szCs w:val="28"/>
          <w:lang w:eastAsia="ru-RU"/>
        </w:rPr>
        <w:t>предписание.</w:t>
      </w:r>
    </w:p>
    <w:p w:rsidR="00E1217D" w:rsidRDefault="00E1217D" w:rsidP="00E12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040F7C" w:rsidRDefault="00040F7C" w:rsidP="00E12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F35" w:rsidRPr="00B702C0" w:rsidRDefault="004D5370" w:rsidP="00EC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C7F35" w:rsidRPr="00B702C0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</w:t>
      </w:r>
    </w:p>
    <w:p w:rsidR="00530FBC" w:rsidRPr="009D2E94" w:rsidRDefault="00EC7F35" w:rsidP="00EC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C0">
        <w:rPr>
          <w:rFonts w:ascii="Times New Roman" w:hAnsi="Times New Roman" w:cs="Times New Roman"/>
          <w:sz w:val="28"/>
          <w:szCs w:val="28"/>
        </w:rPr>
        <w:t>и муниципальных нужд» за 2016 г. и текущий период 2017 г.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EC7F35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EC7F35">
        <w:rPr>
          <w:rFonts w:ascii="Times New Roman" w:hAnsi="Times New Roman" w:cs="Times New Roman"/>
          <w:sz w:val="28"/>
          <w:szCs w:val="28"/>
        </w:rPr>
        <w:t>223,42</w:t>
      </w:r>
      <w:r>
        <w:rPr>
          <w:rFonts w:ascii="Times New Roman" w:hAnsi="Times New Roman" w:cs="Times New Roman"/>
          <w:sz w:val="28"/>
          <w:szCs w:val="28"/>
        </w:rPr>
        <w:t xml:space="preserve"> тыс. руб. возмещены в бюджет Одинцовского муниципального района.</w:t>
      </w:r>
    </w:p>
    <w:sectPr w:rsidR="001F647A" w:rsidRPr="009C6C78" w:rsidSect="00DE67C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40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09F5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86C05"/>
    <w:rsid w:val="00591110"/>
    <w:rsid w:val="005E2D57"/>
    <w:rsid w:val="005E63E0"/>
    <w:rsid w:val="00620E49"/>
    <w:rsid w:val="006309C8"/>
    <w:rsid w:val="00634AD6"/>
    <w:rsid w:val="00650D4B"/>
    <w:rsid w:val="00662280"/>
    <w:rsid w:val="006847D2"/>
    <w:rsid w:val="00696852"/>
    <w:rsid w:val="006A7F7C"/>
    <w:rsid w:val="006F0F54"/>
    <w:rsid w:val="007276FE"/>
    <w:rsid w:val="007554C4"/>
    <w:rsid w:val="00791736"/>
    <w:rsid w:val="007C2EB5"/>
    <w:rsid w:val="007C4CDE"/>
    <w:rsid w:val="00902C76"/>
    <w:rsid w:val="0091338B"/>
    <w:rsid w:val="00953495"/>
    <w:rsid w:val="009603BB"/>
    <w:rsid w:val="009C1FAE"/>
    <w:rsid w:val="009C6C78"/>
    <w:rsid w:val="009D2E94"/>
    <w:rsid w:val="009E253D"/>
    <w:rsid w:val="00A068C3"/>
    <w:rsid w:val="00A26229"/>
    <w:rsid w:val="00A32508"/>
    <w:rsid w:val="00A40BF4"/>
    <w:rsid w:val="00A60496"/>
    <w:rsid w:val="00AD0A6A"/>
    <w:rsid w:val="00B503D7"/>
    <w:rsid w:val="00B53152"/>
    <w:rsid w:val="00B702C0"/>
    <w:rsid w:val="00B73629"/>
    <w:rsid w:val="00BA7D65"/>
    <w:rsid w:val="00BB1256"/>
    <w:rsid w:val="00BB6B60"/>
    <w:rsid w:val="00BF3300"/>
    <w:rsid w:val="00C22836"/>
    <w:rsid w:val="00C427CB"/>
    <w:rsid w:val="00C568BA"/>
    <w:rsid w:val="00D61779"/>
    <w:rsid w:val="00D856B8"/>
    <w:rsid w:val="00DD6338"/>
    <w:rsid w:val="00DE67CC"/>
    <w:rsid w:val="00E00244"/>
    <w:rsid w:val="00E1217D"/>
    <w:rsid w:val="00E37422"/>
    <w:rsid w:val="00E656CF"/>
    <w:rsid w:val="00E9139E"/>
    <w:rsid w:val="00EA5538"/>
    <w:rsid w:val="00EC7F35"/>
    <w:rsid w:val="00EF00A2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59</cp:revision>
  <dcterms:created xsi:type="dcterms:W3CDTF">2016-08-02T07:25:00Z</dcterms:created>
  <dcterms:modified xsi:type="dcterms:W3CDTF">2017-11-02T11:06:00Z</dcterms:modified>
</cp:coreProperties>
</file>