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B2B10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2B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2B2B10" w:rsidRDefault="000C09FB" w:rsidP="0090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1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целевого и эффективного использования средств субсидий, выделенных в 2015-2016 годах и текущем периоде 2017 г. из бюджета городского поселения Кубинка муниципальному автономному учреждению «Физкультурно-спортивный центр «Кубинка», с элементами аудита в сфере закупок товаров, работ, услуг</w:t>
      </w:r>
      <w:r w:rsidR="005E2D57" w:rsidRPr="002B2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2B2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2B2B10" w:rsidRDefault="000C09FB" w:rsidP="00902C7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2B2B10" w:rsidRDefault="004D537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2B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2B2B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2B2B1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20E49" w:rsidRPr="002B2B1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B2B10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2B2B1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</w:t>
      </w:r>
      <w:r w:rsidRPr="009D2E94">
        <w:rPr>
          <w:rFonts w:ascii="Times New Roman" w:hAnsi="Times New Roman" w:cs="Times New Roman"/>
          <w:snapToGrid w:val="0"/>
          <w:sz w:val="28"/>
          <w:szCs w:val="28"/>
        </w:rPr>
        <w:t xml:space="preserve">-счетной палаты Одинцовского муниципального </w:t>
      </w:r>
      <w:r w:rsidRPr="002B2B10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B73629" w:rsidRPr="002B2B1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2B2B10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2B2B10" w:rsidRPr="002B2B10" w:rsidRDefault="00134365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B1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20E49" w:rsidRPr="002B2B10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2B2B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B2B10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F86F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B2B10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«Физкультурно-спортивный центр «Кубинка» (далее – МАУ «Физкультурно-спортивный центр «Кубинка»).</w:t>
      </w:r>
    </w:p>
    <w:p w:rsidR="004D5370" w:rsidRPr="002B2B10" w:rsidRDefault="004D537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2B1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131 Гражданского кодекса Российской Федерации,             ст. 4 Федерального закона от 21.07.1997 №122-ФЗ «О государственной регистрации прав на недвижимое имущество и сделок с ним»                                      МАУ «Физкультурно-спортивный центр «Кубинка» (по состоянию на 07.07.2017) в едином государственном реестре прав на недвижимое имущество и сделок с ним не зарегистрировано право оперативного управления. </w:t>
      </w:r>
      <w:proofErr w:type="gramEnd"/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22 Трудового кодекса Российской Федерации 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Приказа Министерства финансов РФ от 15.12.2010                              № 173н, Приказа Министерства финансов РФ от 30.03.2015 № 52н в карточках справках сотрудников МАУ «Физкультурно-спортивный центр «Кубинка» за 2017 год не указываются образование, стаж, звание или ученая степень, виды и суммы постоянных начислений на оплату труда, надбавок, доплат и т.д., а также сведения об использовании отпусков. </w:t>
      </w:r>
      <w:proofErr w:type="gramEnd"/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ч. 7 ст. 9 Федерального закона от 06.12.2011 № 402-ФЗ                 «О бухгалтерском учете» в первичных учетных документах допускаются исправления, не содержащие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 </w:t>
      </w:r>
    </w:p>
    <w:p w:rsidR="002B2B10" w:rsidRPr="002B2B10" w:rsidRDefault="00F86F9D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 2.6. Положения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выплат премий стимулирующего характера, в ноябре 2015 года </w:t>
      </w:r>
      <w:r w:rsidR="002B2B1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«Физкультурно-спортивный центр «Кубинка» неправомерно начислена и выплачена премия в сумме 2,50 тыс. руб.</w:t>
      </w:r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10 Федерального закона от 06.12.2011 № 402-ФЗ                         «О бухгалтерском учете», Приказа Минфина РФ от 13.06.1995 № 49                           </w:t>
      </w: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утверждении методических указаний по инвентаризации имущества и финансовых обязательств» в Учреждени</w:t>
      </w:r>
      <w:r w:rsidR="00F86F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инвентаризаци</w:t>
      </w:r>
      <w:r w:rsidR="00F86F9D">
        <w:rPr>
          <w:rFonts w:ascii="Times New Roman" w:hAnsi="Times New Roman" w:cs="Times New Roman"/>
          <w:color w:val="000000" w:themeColor="text1"/>
          <w:sz w:val="28"/>
          <w:szCs w:val="28"/>
        </w:rPr>
        <w:t>я имущества</w:t>
      </w: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формально.</w:t>
      </w:r>
    </w:p>
    <w:p w:rsidR="002B2B10" w:rsidRPr="002B2B10" w:rsidRDefault="002B2B10" w:rsidP="002B2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330 Гражданского кодекса Российской Федерации,             п. 7.1 договоров № 80 и № 78 МАУ «Физкультурно-спортивный центр «Кубинка» не взысканы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подрядной организацией</w:t>
      </w: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 в общей сумме </w:t>
      </w:r>
      <w:r w:rsidR="00F8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>4 315,68 руб.</w:t>
      </w:r>
    </w:p>
    <w:p w:rsidR="009603BB" w:rsidRPr="009D2E94" w:rsidRDefault="00E9139E" w:rsidP="002B2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1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 в адрес Главы</w:t>
      </w:r>
      <w:r w:rsidR="009603BB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A7D65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B2B10">
        <w:rPr>
          <w:rFonts w:ascii="Times New Roman" w:hAnsi="Times New Roman" w:cs="Times New Roman"/>
          <w:sz w:val="28"/>
          <w:szCs w:val="28"/>
          <w:lang w:eastAsia="ru-RU"/>
        </w:rPr>
        <w:t>Кубинка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2B2B1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>МАУ «Физкультурно-спортивный центр «Кубинка»</w:t>
      </w:r>
      <w:r w:rsidR="002B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представление и предписание, в адрес </w:t>
      </w:r>
      <w:proofErr w:type="spellStart"/>
      <w:r w:rsidR="002B2B10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2B2B10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 Администрации городского поселения Кубинка Одинцовского муниципального района направлено представление.</w:t>
      </w:r>
    </w:p>
    <w:p w:rsidR="004D265F" w:rsidRPr="009D2E94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CCF" w:rsidRDefault="00080CC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F9D" w:rsidRDefault="00F86F9D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B2B10" w:rsidRPr="002B2B1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целевого и эффективного использования средств субсидий, выделенных в 2015-2016 годах и текущем периоде 2017 г. из бюджета городского поселения Кубинка муниципальному автономному учреждению «Физкультурно-спортивный центр «Кубинка», с элементами аудита в сфере закупок товаров,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10" w:rsidRPr="00BA7D65" w:rsidRDefault="002B2B10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Возмещены в бюджет городского поселения Кубинка Одинцовского муниципального района денежные средства в сумме 6,81 тыс. руб.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80CCF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620E49"/>
    <w:rsid w:val="00634AD6"/>
    <w:rsid w:val="00650D4B"/>
    <w:rsid w:val="00662280"/>
    <w:rsid w:val="00696852"/>
    <w:rsid w:val="006A7F7C"/>
    <w:rsid w:val="007276FE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86F9D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45</cp:revision>
  <dcterms:created xsi:type="dcterms:W3CDTF">2016-08-02T07:25:00Z</dcterms:created>
  <dcterms:modified xsi:type="dcterms:W3CDTF">2017-11-02T07:55:00Z</dcterms:modified>
</cp:coreProperties>
</file>