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851E0" w:rsidRDefault="004D5370" w:rsidP="00317AF0">
      <w:pPr>
        <w:spacing w:after="0" w:line="240" w:lineRule="exact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F85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F851E0" w:rsidRDefault="00E73533" w:rsidP="00317AF0">
      <w:pPr>
        <w:spacing w:after="0" w:line="240" w:lineRule="exact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F851E0">
        <w:rPr>
          <w:rFonts w:ascii="Times New Roman" w:hAnsi="Times New Roman" w:cs="Times New Roman"/>
          <w:b/>
          <w:i/>
          <w:sz w:val="28"/>
          <w:szCs w:val="28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Администрации сельского поселения </w:t>
      </w:r>
      <w:proofErr w:type="gramStart"/>
      <w:r w:rsidRPr="00F851E0">
        <w:rPr>
          <w:rFonts w:ascii="Times New Roman" w:hAnsi="Times New Roman" w:cs="Times New Roman"/>
          <w:b/>
          <w:i/>
          <w:sz w:val="28"/>
          <w:szCs w:val="28"/>
        </w:rPr>
        <w:t>Успенское</w:t>
      </w:r>
      <w:proofErr w:type="gramEnd"/>
      <w:r w:rsidRPr="00F851E0">
        <w:rPr>
          <w:rFonts w:ascii="Times New Roman" w:hAnsi="Times New Roman" w:cs="Times New Roman"/>
          <w:b/>
          <w:i/>
          <w:sz w:val="28"/>
          <w:szCs w:val="28"/>
        </w:rPr>
        <w:t xml:space="preserve"> с 2015 года по текущий период 2018 года»</w:t>
      </w:r>
      <w:r w:rsidR="001E2460" w:rsidRPr="00F851E0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246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E73533">
        <w:rPr>
          <w:rFonts w:ascii="Times New Roman" w:hAnsi="Times New Roman" w:cs="Times New Roman"/>
          <w:snapToGrid w:val="0"/>
          <w:sz w:val="28"/>
          <w:szCs w:val="28"/>
        </w:rPr>
        <w:t>п. 2.34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</w:t>
      </w:r>
      <w:r w:rsidR="00E73533">
        <w:rPr>
          <w:rFonts w:ascii="Times New Roman" w:hAnsi="Times New Roman" w:cs="Times New Roman"/>
          <w:snapToGrid w:val="0"/>
          <w:sz w:val="28"/>
          <w:szCs w:val="28"/>
        </w:rPr>
        <w:t>иципального района от 29.12.2017 № 279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</w:t>
      </w:r>
      <w:r w:rsidR="00E73533">
        <w:rPr>
          <w:rFonts w:ascii="Times New Roman" w:hAnsi="Times New Roman" w:cs="Times New Roman"/>
          <w:snapToGrid w:val="0"/>
          <w:sz w:val="28"/>
          <w:szCs w:val="28"/>
        </w:rPr>
        <w:t>ями и дополнениями), распоряжение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</w:t>
      </w:r>
      <w:r w:rsidR="00E73533" w:rsidRPr="00E73533">
        <w:rPr>
          <w:rFonts w:ascii="Times New Roman" w:hAnsi="Times New Roman" w:cs="Times New Roman"/>
          <w:bCs/>
          <w:sz w:val="28"/>
          <w:szCs w:val="28"/>
        </w:rPr>
        <w:t>29.01.2018 № 7</w:t>
      </w:r>
      <w:r w:rsidR="001E2460" w:rsidRPr="00E7353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E73533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E73533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3533" w:rsidRPr="00E7353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E73533" w:rsidRPr="00E73533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="00E73533" w:rsidRPr="00E73533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  <w:r w:rsidR="00E73533">
        <w:rPr>
          <w:rFonts w:ascii="Times New Roman" w:hAnsi="Times New Roman" w:cs="Times New Roman"/>
          <w:sz w:val="28"/>
          <w:szCs w:val="28"/>
        </w:rPr>
        <w:t>.</w:t>
      </w:r>
    </w:p>
    <w:p w:rsidR="004D5370" w:rsidRDefault="00317AF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napToGrid w:val="0"/>
          <w:sz w:val="28"/>
          <w:szCs w:val="28"/>
        </w:rPr>
        <w:t>ы следующие нарушения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73533" w:rsidRPr="00E73533" w:rsidRDefault="00E73533" w:rsidP="00E7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п.3.2. </w:t>
      </w:r>
      <w:r w:rsidRPr="00E73533">
        <w:rPr>
          <w:rFonts w:ascii="Times New Roman" w:hAnsi="Times New Roman" w:cs="Times New Roman"/>
          <w:sz w:val="28"/>
          <w:szCs w:val="28"/>
        </w:rPr>
        <w:t xml:space="preserve">Положения об учете и ведении реестра Муниципальной собственности сельского поселения Успенское Одинцовского муниципального района Московской области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№ 4/29-2,</w:t>
      </w:r>
      <w:r w:rsidRPr="00E7353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сельского поселения Успенское Одинцовского муниципального района Московской области от 29.09.2016    № 4/29,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п.4 Приказа Минэкономразвития от 30.08.2011 № 424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муниципальной собственности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по 14 объектам отсутствуют сведения о площад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(протяженности),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92 объектам отсутствуют сведения о кадастровых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номерах и кадастровой стоимости,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по 75 объектам отсутствуют сведения о балансовой стоимости.</w:t>
      </w:r>
    </w:p>
    <w:p w:rsidR="00E73533" w:rsidRPr="00E73533" w:rsidRDefault="00E73533" w:rsidP="00E7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п.1 ст.131 ГК РФ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01.01.2018 на 42 объекта, переданных в муниципальную собственность сельского поселения Успенское, не произведена государственная регистрация права собственности.</w:t>
      </w:r>
    </w:p>
    <w:p w:rsidR="00E73533" w:rsidRPr="00E73533" w:rsidRDefault="00E73533" w:rsidP="00E7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нарушение п. 5.5. </w:t>
      </w:r>
      <w:proofErr w:type="gramStart"/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F3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E06" w:rsidRPr="00F30E06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сдачи в аренду имущества, находящегося в собственности сельского поселения Успенское Одинцовского муниципального района Московской области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4/29-8 Администрацией сельского поселения Успенское определен размер арендной платы без учета рыночной величины годовой арендной платы по следующим договорам аренды нежилых помещений (строений): № 2/12 от 01.09.2012, </w:t>
      </w:r>
      <w:r w:rsidR="00F3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№ 3/13 от 13.05.2013, № 1/2014 от 01.12.2014, № 2/17 от 09.01.2017, № 1/17</w:t>
      </w:r>
      <w:proofErr w:type="gramEnd"/>
      <w:r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09.01.2017. </w:t>
      </w:r>
    </w:p>
    <w:p w:rsidR="00E73533" w:rsidRPr="00E73533" w:rsidRDefault="00F30E06" w:rsidP="00E7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. В нарушении ч.9 ст. 17.1 Федерального закона «О защите конкуренции» от 26.07.2006 № 135-ФЗ Администрацией</w:t>
      </w:r>
      <w:r w:rsidR="00E73533" w:rsidRPr="00E73533">
        <w:rPr>
          <w:rFonts w:ascii="Times New Roman" w:hAnsi="Times New Roman" w:cs="Times New Roman"/>
        </w:rPr>
        <w:t xml:space="preserve"> 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Успенское</w:t>
      </w:r>
      <w:proofErr w:type="gramEnd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дополнительным соглашением от 01.10.2016 к договору аренды нежилых помещений от 01.04.2003 № 18 установлена арендная плата в год без проведения оценки рыночной стоимости объекта, при одновременном </w:t>
      </w:r>
      <w:proofErr w:type="spellStart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пролонгировании</w:t>
      </w:r>
      <w:proofErr w:type="spellEnd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 договора до 30.07.2025.</w:t>
      </w:r>
    </w:p>
    <w:p w:rsidR="00E73533" w:rsidRPr="00E73533" w:rsidRDefault="00F30E06" w:rsidP="00E7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. По договору № 1/2014 от 01.12.2014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заключенному с ФГУП «Почта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сельского поселения </w:t>
      </w:r>
      <w:proofErr w:type="gramStart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Успенское</w:t>
      </w:r>
      <w:proofErr w:type="gramEnd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занижена стоимос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арендной платы расчетно на 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3 593,56 руб. в год. За период с 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01.02.2015 по 31.01.2018 </w:t>
      </w:r>
      <w:proofErr w:type="spellStart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недопоступление</w:t>
      </w:r>
      <w:proofErr w:type="spellEnd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по арендной плате составило 10 780,68 руб.</w:t>
      </w:r>
    </w:p>
    <w:p w:rsidR="00E73533" w:rsidRPr="00E73533" w:rsidRDefault="00F30E06" w:rsidP="00E7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п.3 ст.215 ГК РФ,  п.144 </w:t>
      </w:r>
      <w:r w:rsidRPr="00F30E06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находящееся в собственности сельского поселения Успенское, не закрепленное за муниципальными</w:t>
      </w:r>
      <w:proofErr w:type="gramEnd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на счете 108.00  «Нефинансовые активы имущества казны», отражено не в полном объеме. Таким образом, бюджетный учет недостоверно отражает стоимость казны сельского поселения </w:t>
      </w:r>
      <w:proofErr w:type="gramStart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Успенское</w:t>
      </w:r>
      <w:proofErr w:type="gramEnd"/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 на счете 108.00 не отражены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73533" w:rsidRPr="00E73533">
        <w:rPr>
          <w:rFonts w:ascii="Times New Roman" w:hAnsi="Times New Roman" w:cs="Times New Roman"/>
          <w:color w:val="000000" w:themeColor="text1"/>
          <w:sz w:val="28"/>
          <w:szCs w:val="28"/>
        </w:rPr>
        <w:t>59 объектов.</w:t>
      </w:r>
    </w:p>
    <w:p w:rsidR="00F30E06" w:rsidRPr="00F30E06" w:rsidRDefault="00317AF0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</w:t>
      </w:r>
      <w:r w:rsidR="00F30E06" w:rsidRPr="00F30E06">
        <w:rPr>
          <w:rFonts w:ascii="Times New Roman" w:hAnsi="Times New Roman" w:cs="Times New Roman"/>
          <w:sz w:val="28"/>
          <w:szCs w:val="28"/>
        </w:rPr>
        <w:t xml:space="preserve"> ходе проверки отдельных вопросов распоряжения имуществом сельского поселения Успенское Одинцовского муниципального района установлено следующее.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На основании Распоряжения Федерального агентства по управлению Федеральным имуществом № 185 от 12.03.2008 «О безвозмездной передаче имущества, составляющего государственную казну Российской Федерации, в собственность сельского поселения Успенское Одинцовского муниципального района Московской области» в собственность сельского поселения Успенское Одинцовского муниципального района Московской области передан жилой дом № 67 расположенный по адресу: Московская область, Одинцовский район,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0E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>спенское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 xml:space="preserve"> (далее – жилой дом № 67). Акт о приеме-передаче имущества от 28.05.2008.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Согласно техническим паспортам в жилом жоме № 67 расположено 5 квартир, общая площадь которых составляет 169,2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., а именно: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- общая площадь квартиры № 1 составляет 24,3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.;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- общая площадь квартиры № 2 составляет 24,6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.;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- общая площадь квартиры № 3 составляет 27,5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.;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- общая площадь квартиры № 4 составляет 39,5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.;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-общая площадь квартиры № 5 составляет 53,3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Право собственности сельским поселением Успенское на жилой дом  № 67 зарегистрировано в Управлении Федеральной службы государственной регистрации, кадастра и картографии по Московской области 28.06.2012, что подтверждается свидетельством о государственной регистрации права от 28.06.2012.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В ходе осмотра жилого дома № 67 с участием </w:t>
      </w:r>
      <w:r w:rsidR="00317AF0">
        <w:rPr>
          <w:rFonts w:ascii="Times New Roman" w:hAnsi="Times New Roman" w:cs="Times New Roman"/>
          <w:sz w:val="28"/>
          <w:szCs w:val="28"/>
        </w:rPr>
        <w:t>представителей</w:t>
      </w:r>
      <w:r w:rsidRPr="00F30E06">
        <w:rPr>
          <w:rFonts w:ascii="Times New Roman" w:hAnsi="Times New Roman" w:cs="Times New Roman"/>
          <w:sz w:val="28"/>
          <w:szCs w:val="28"/>
        </w:rPr>
        <w:t xml:space="preserve"> отдела ЖКХ Администрации</w:t>
      </w:r>
      <w:r w:rsidR="00317AF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Успенское и </w:t>
      </w:r>
      <w:r w:rsidRPr="00F30E06">
        <w:rPr>
          <w:rFonts w:ascii="Times New Roman" w:hAnsi="Times New Roman" w:cs="Times New Roman"/>
          <w:sz w:val="28"/>
          <w:szCs w:val="28"/>
        </w:rPr>
        <w:t xml:space="preserve">АО «Одинцовская теплосеть» установлено, что в доме фактически находится 5 квартир. Доступ в квартиры № 1, № 2 и № 5 обеспечен представителями Администрации сельского поселения </w:t>
      </w:r>
      <w:proofErr w:type="gramStart"/>
      <w:r w:rsidRPr="00F30E06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>. Факт проживания лиц в квартирах № 1, № 2 и № 5 в ходе осмотра не установлен, что подтверждается актом осмотра жилого дома от 20.02.18.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договора № 67/у услуги по управлению многоквартирным домом № 67 осуществляет АО «Одинцовская теплосеть». 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Договор № 67/у на оказание услуг по управлению многоквартирным домом № 67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30E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>спенское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 xml:space="preserve"> от 03.04.2017 заключен с ОАО «ЖКХ «Горки-10»» на основании п.8 ст.161 Жилищного кодекса Российской Федерации по причине признания конкурса несостоявшимся.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В связи с реорганизацией с 02.05.17 правопреемство прав и обязанностей по договору от ОАО «ЖКХ «Горки-Х»» перешло к                  АО «Одинцовская теплосеть».</w:t>
      </w:r>
    </w:p>
    <w:p w:rsid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Согласно данным АО «Одинцовская теплосеть» по состоянию на 01.01.2018 начисления по коммунальным платежам в жилом доме № 67 осуществляются по двум лицевым счетам, а именно: лицевой счет                  № 1 670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E06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06">
        <w:rPr>
          <w:rFonts w:ascii="Times New Roman" w:hAnsi="Times New Roman" w:cs="Times New Roman"/>
          <w:sz w:val="28"/>
          <w:szCs w:val="28"/>
        </w:rPr>
        <w:t>и лицевой счет № 1 670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E06">
        <w:rPr>
          <w:rFonts w:ascii="Times New Roman" w:hAnsi="Times New Roman" w:cs="Times New Roman"/>
          <w:sz w:val="28"/>
          <w:szCs w:val="28"/>
        </w:rPr>
        <w:t>051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Согласно экспертно-технич</w:t>
      </w:r>
      <w:r>
        <w:rPr>
          <w:rFonts w:ascii="Times New Roman" w:hAnsi="Times New Roman" w:cs="Times New Roman"/>
          <w:sz w:val="28"/>
          <w:szCs w:val="28"/>
        </w:rPr>
        <w:t>ескому заключению от 13.11.2017</w:t>
      </w:r>
      <w:r w:rsidRPr="00F30E06">
        <w:rPr>
          <w:rFonts w:ascii="Times New Roman" w:hAnsi="Times New Roman" w:cs="Times New Roman"/>
          <w:sz w:val="28"/>
          <w:szCs w:val="28"/>
        </w:rPr>
        <w:t xml:space="preserve"> жилой дом № 67 требует капитального ремонта и пригоден для постоянного проживания.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7AF0">
        <w:rPr>
          <w:rFonts w:ascii="Times New Roman" w:hAnsi="Times New Roman" w:cs="Times New Roman"/>
          <w:sz w:val="28"/>
          <w:szCs w:val="28"/>
        </w:rPr>
        <w:t>информации руководства</w:t>
      </w:r>
      <w:r w:rsidRPr="00F30E0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Успенское вопрос проведени</w:t>
      </w:r>
      <w:r w:rsidR="00317AF0">
        <w:rPr>
          <w:rFonts w:ascii="Times New Roman" w:hAnsi="Times New Roman" w:cs="Times New Roman"/>
          <w:sz w:val="28"/>
          <w:szCs w:val="28"/>
        </w:rPr>
        <w:t>е</w:t>
      </w:r>
      <w:r w:rsidRPr="00F30E06">
        <w:rPr>
          <w:rFonts w:ascii="Times New Roman" w:hAnsi="Times New Roman" w:cs="Times New Roman"/>
          <w:sz w:val="28"/>
          <w:szCs w:val="28"/>
        </w:rPr>
        <w:t xml:space="preserve"> капитального ремонта в жилом доме № 67 будет рассмотрен при формировании бюджета сельского поселения Успенское на 2019 год. 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17AF0">
        <w:rPr>
          <w:rFonts w:ascii="Times New Roman" w:hAnsi="Times New Roman" w:cs="Times New Roman"/>
          <w:sz w:val="28"/>
          <w:szCs w:val="28"/>
        </w:rPr>
        <w:t>,</w:t>
      </w:r>
      <w:r w:rsidRPr="00F30E06">
        <w:rPr>
          <w:rFonts w:ascii="Times New Roman" w:hAnsi="Times New Roman" w:cs="Times New Roman"/>
          <w:sz w:val="28"/>
          <w:szCs w:val="28"/>
        </w:rPr>
        <w:t xml:space="preserve"> на котором расположен жилой дом № 67</w:t>
      </w:r>
      <w:r w:rsidR="00317AF0">
        <w:rPr>
          <w:rFonts w:ascii="Times New Roman" w:hAnsi="Times New Roman" w:cs="Times New Roman"/>
          <w:sz w:val="28"/>
          <w:szCs w:val="28"/>
        </w:rPr>
        <w:t>,</w:t>
      </w:r>
      <w:r w:rsidRPr="00F30E06">
        <w:rPr>
          <w:rFonts w:ascii="Times New Roman" w:hAnsi="Times New Roman" w:cs="Times New Roman"/>
          <w:sz w:val="28"/>
          <w:szCs w:val="28"/>
        </w:rPr>
        <w:t xml:space="preserve"> находится в неразграниченной государственной собственности, право собственности на данный земельный участок сельским поселением Успенское по состоянию на 01.01.2018 не оформлено</w:t>
      </w:r>
      <w:r w:rsidR="00317AF0">
        <w:rPr>
          <w:rFonts w:ascii="Times New Roman" w:hAnsi="Times New Roman" w:cs="Times New Roman"/>
          <w:sz w:val="28"/>
          <w:szCs w:val="28"/>
        </w:rPr>
        <w:t xml:space="preserve"> (</w:t>
      </w:r>
      <w:r w:rsidR="001A646F">
        <w:rPr>
          <w:rFonts w:ascii="Times New Roman" w:hAnsi="Times New Roman" w:cs="Times New Roman"/>
          <w:sz w:val="28"/>
          <w:szCs w:val="28"/>
        </w:rPr>
        <w:t>отражено в преставлении)</w:t>
      </w:r>
      <w:r w:rsidRPr="00F30E06">
        <w:rPr>
          <w:rFonts w:ascii="Times New Roman" w:hAnsi="Times New Roman" w:cs="Times New Roman"/>
          <w:sz w:val="28"/>
          <w:szCs w:val="28"/>
        </w:rPr>
        <w:t>.</w:t>
      </w:r>
      <w:r w:rsidR="0031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06">
        <w:rPr>
          <w:rFonts w:ascii="Times New Roman" w:hAnsi="Times New Roman" w:cs="Times New Roman"/>
          <w:sz w:val="28"/>
          <w:szCs w:val="28"/>
        </w:rPr>
        <w:t xml:space="preserve">Реестр муниципальной собственности сельского поселения Успенское содержит сведения о жилом доме № 67, в том числе о пяти квартирах, расположенных в указанном доме, с отражением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30E06">
        <w:rPr>
          <w:rFonts w:ascii="Times New Roman" w:hAnsi="Times New Roman" w:cs="Times New Roman"/>
          <w:sz w:val="28"/>
          <w:szCs w:val="28"/>
        </w:rPr>
        <w:t>балансовой стоимости (квартира № 1 – 36 598,00 руб., квартира № 2 – 37 050,00 руб., квартира № 3 – 48 132,00 руб., квартира № 4 – 59 490,00 руб., квартира № 5 –                      73 558,00 руб.).</w:t>
      </w:r>
      <w:proofErr w:type="gramEnd"/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06">
        <w:rPr>
          <w:rFonts w:ascii="Times New Roman" w:hAnsi="Times New Roman" w:cs="Times New Roman"/>
          <w:sz w:val="28"/>
          <w:szCs w:val="28"/>
        </w:rPr>
        <w:t>Муниципальный жилой фонд сельского поселения Успенское отражен на счете 108.51 «Недвижимое имущество, составляющее казну»,  в том числе и жилой дом № 67.</w:t>
      </w:r>
      <w:proofErr w:type="gramEnd"/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06">
        <w:rPr>
          <w:rFonts w:ascii="Times New Roman" w:hAnsi="Times New Roman" w:cs="Times New Roman"/>
          <w:sz w:val="28"/>
          <w:szCs w:val="28"/>
        </w:rPr>
        <w:t>На основании Решения Совета депутатов сельского поселения Успенское № 4/20 от 29.09.2011 «О принятии в муниципальную собственность сельского поселения Успенское недвижимого имущества, передаваемого на безвозмездной основе от ОАО «Московский конный завод № 1»» и договора о безвозмездной передаче имущества от  30.09.2011, заключен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E06">
        <w:rPr>
          <w:rFonts w:ascii="Times New Roman" w:hAnsi="Times New Roman" w:cs="Times New Roman"/>
          <w:sz w:val="28"/>
          <w:szCs w:val="28"/>
        </w:rPr>
        <w:t>ому между ОАО «Московский конный завод № 1» и Администрацией сельского поселения Успенское, в муниципальную собственность сельского поселения Успенское переданы: здание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 xml:space="preserve"> бани, общей площадью 151,1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30E06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район,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0E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>спенское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 xml:space="preserve"> и здание склад (бывшая контора), общей площадью 86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 xml:space="preserve">., расположенное по адресу: Московская область, </w:t>
      </w:r>
      <w:r w:rsidRPr="00F30E06"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Одинцовский район, </w:t>
      </w:r>
      <w:proofErr w:type="spellStart"/>
      <w:r w:rsidRPr="00F30E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0E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>спенское</w:t>
      </w:r>
      <w:proofErr w:type="spellEnd"/>
      <w:r w:rsidRPr="00F30E06">
        <w:rPr>
          <w:rFonts w:ascii="Times New Roman" w:hAnsi="Times New Roman" w:cs="Times New Roman"/>
          <w:sz w:val="28"/>
          <w:szCs w:val="28"/>
        </w:rPr>
        <w:t>. Акт приема-передачи имущества от 30.09.2011.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Право собственности на здание бани зарегистрировано в Управлении Федеральной службы государственной регистрации, кадастра и картографии по Московской области 13.01.2012, что подтверждается свидетельством о государственной регистрации права от 13.01.2012.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Право собственности на здание склад (бывшая контора) сельским поселением Успенское зарегистрировано в Управлении Федеральной службы государственной регистрации, кадастра и картографии по Московской области 13.01.2012, что подтверждается свидетельством о государственной регистрации права от 13.01.2012.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 xml:space="preserve">В настоящее время здание бани и здание склада (бывшая контора) в сельском поселении Успенское не используются в связи с невозможностью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30E06">
        <w:rPr>
          <w:rFonts w:ascii="Times New Roman" w:hAnsi="Times New Roman" w:cs="Times New Roman"/>
          <w:sz w:val="28"/>
          <w:szCs w:val="28"/>
        </w:rPr>
        <w:t>использования без проведения капитального ремонта.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Земельные участки, на которых расположены здание бани и здание склада, находятся в неразграниченной государственной собственности, право собственности на данные земельные участки сельским поселением Успенское по состоянию на 01.01.2018 не оформлено</w:t>
      </w:r>
      <w:r w:rsidR="00317AF0">
        <w:rPr>
          <w:rFonts w:ascii="Times New Roman" w:hAnsi="Times New Roman" w:cs="Times New Roman"/>
          <w:sz w:val="28"/>
          <w:szCs w:val="28"/>
        </w:rPr>
        <w:t xml:space="preserve"> (</w:t>
      </w:r>
      <w:r w:rsidR="001A646F">
        <w:rPr>
          <w:rFonts w:ascii="Times New Roman" w:hAnsi="Times New Roman" w:cs="Times New Roman"/>
          <w:sz w:val="28"/>
          <w:szCs w:val="28"/>
        </w:rPr>
        <w:t>отражено в представлении)</w:t>
      </w:r>
      <w:bookmarkStart w:id="0" w:name="_GoBack"/>
      <w:bookmarkEnd w:id="0"/>
      <w:r w:rsidRPr="00F30E06">
        <w:rPr>
          <w:rFonts w:ascii="Times New Roman" w:hAnsi="Times New Roman" w:cs="Times New Roman"/>
          <w:sz w:val="28"/>
          <w:szCs w:val="28"/>
        </w:rPr>
        <w:t>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Реестр муниципальной собственности сельского поселения Успенское содержит сведения о здании бани и здании склада (бывшая контора), с отражением балансовой стоимости (здание бани – 51533 руб., здание склада (бывшая контора) – 77818 руб.).</w:t>
      </w:r>
    </w:p>
    <w:p w:rsidR="00F30E0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06">
        <w:rPr>
          <w:rFonts w:ascii="Times New Roman" w:hAnsi="Times New Roman" w:cs="Times New Roman"/>
          <w:sz w:val="28"/>
          <w:szCs w:val="28"/>
        </w:rPr>
        <w:t>Здание бани и здание склада (бывшая контора) отражены на счете 108.51 «Недвижимое имущество, составляющее казну».</w:t>
      </w:r>
    </w:p>
    <w:p w:rsidR="00577366" w:rsidRPr="00F30E06" w:rsidRDefault="00F30E06" w:rsidP="00F3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06">
        <w:rPr>
          <w:rFonts w:ascii="Times New Roman" w:hAnsi="Times New Roman" w:cs="Times New Roman"/>
          <w:sz w:val="28"/>
          <w:szCs w:val="28"/>
        </w:rPr>
        <w:t>Так же</w:t>
      </w:r>
      <w:r w:rsidR="00317AF0">
        <w:rPr>
          <w:rFonts w:ascii="Times New Roman" w:hAnsi="Times New Roman" w:cs="Times New Roman"/>
          <w:sz w:val="28"/>
          <w:szCs w:val="28"/>
        </w:rPr>
        <w:t>,</w:t>
      </w:r>
      <w:r w:rsidRPr="00F30E06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Отделом муниципального контроля, сельского хозяйства и охраны природы Администрации Одинцовского муниципального района Московской области в 2017 году проведена проверка использования земельного участка неразграниченной государственной собственности, на которых расположены объекты капитального строительства, находящиеся в собственности сельского поселения Успенское, а именно: жилой дом № 67, здание бани и здание склада (бывшая контора), по результатам которой</w:t>
      </w:r>
      <w:proofErr w:type="gramEnd"/>
      <w:r w:rsidRPr="00F30E06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 при использовании неразграниченной государственной собственности не выявлено.</w:t>
      </w:r>
    </w:p>
    <w:p w:rsidR="00E73533" w:rsidRDefault="00E73533" w:rsidP="00E4500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7A" w:rsidRPr="00341403" w:rsidRDefault="00E45004" w:rsidP="00317AF0">
      <w:pPr>
        <w:spacing w:after="0" w:line="240" w:lineRule="auto"/>
        <w:ind w:firstLine="851"/>
        <w:jc w:val="both"/>
        <w:rPr>
          <w:snapToGrid w:val="0"/>
          <w:sz w:val="28"/>
          <w:szCs w:val="28"/>
        </w:rPr>
      </w:pPr>
      <w:proofErr w:type="gramStart"/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r w:rsidR="006D0646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направлен отчет по результатам контрольного мероприятия, в адрес руководителя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r w:rsidR="006D0646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6D064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6D0646" w:rsidRPr="006D06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0646">
        <w:rPr>
          <w:rFonts w:ascii="Times New Roman" w:hAnsi="Times New Roman" w:cs="Times New Roman"/>
          <w:snapToGrid w:val="0"/>
          <w:sz w:val="28"/>
          <w:szCs w:val="28"/>
        </w:rPr>
        <w:t>и предписание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End"/>
    </w:p>
    <w:sectPr w:rsidR="001F647A" w:rsidRPr="00341403" w:rsidSect="00317AF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F0" w:rsidRDefault="00317AF0" w:rsidP="00317AF0">
      <w:pPr>
        <w:spacing w:after="0" w:line="240" w:lineRule="auto"/>
      </w:pPr>
      <w:r>
        <w:separator/>
      </w:r>
    </w:p>
  </w:endnote>
  <w:endnote w:type="continuationSeparator" w:id="0">
    <w:p w:rsidR="00317AF0" w:rsidRDefault="00317AF0" w:rsidP="0031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F0" w:rsidRDefault="00317AF0" w:rsidP="00317AF0">
      <w:pPr>
        <w:spacing w:after="0" w:line="240" w:lineRule="auto"/>
      </w:pPr>
      <w:r>
        <w:separator/>
      </w:r>
    </w:p>
  </w:footnote>
  <w:footnote w:type="continuationSeparator" w:id="0">
    <w:p w:rsidR="00317AF0" w:rsidRDefault="00317AF0" w:rsidP="0031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18186"/>
      <w:docPartObj>
        <w:docPartGallery w:val="Page Numbers (Top of Page)"/>
        <w:docPartUnique/>
      </w:docPartObj>
    </w:sdtPr>
    <w:sdtEndPr/>
    <w:sdtContent>
      <w:p w:rsidR="00317AF0" w:rsidRDefault="00317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6F">
          <w:rPr>
            <w:noProof/>
          </w:rPr>
          <w:t>4</w:t>
        </w:r>
        <w:r>
          <w:fldChar w:fldCharType="end"/>
        </w:r>
      </w:p>
    </w:sdtContent>
  </w:sdt>
  <w:p w:rsidR="00317AF0" w:rsidRDefault="00317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0E19DE"/>
    <w:multiLevelType w:val="hybridMultilevel"/>
    <w:tmpl w:val="EC588CF4"/>
    <w:lvl w:ilvl="0" w:tplc="9CF4AB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104BFE"/>
    <w:rsid w:val="001704B0"/>
    <w:rsid w:val="00174161"/>
    <w:rsid w:val="001A646F"/>
    <w:rsid w:val="001B7243"/>
    <w:rsid w:val="001E2460"/>
    <w:rsid w:val="001F647A"/>
    <w:rsid w:val="00214FCD"/>
    <w:rsid w:val="00233D99"/>
    <w:rsid w:val="00240E92"/>
    <w:rsid w:val="00277F05"/>
    <w:rsid w:val="002B7A90"/>
    <w:rsid w:val="00317AF0"/>
    <w:rsid w:val="00341403"/>
    <w:rsid w:val="00355CE2"/>
    <w:rsid w:val="00412EFB"/>
    <w:rsid w:val="00415431"/>
    <w:rsid w:val="00440F99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96852"/>
    <w:rsid w:val="006A7F7C"/>
    <w:rsid w:val="006D0646"/>
    <w:rsid w:val="007276FE"/>
    <w:rsid w:val="00747571"/>
    <w:rsid w:val="007C4CDE"/>
    <w:rsid w:val="00802BB1"/>
    <w:rsid w:val="008C3E21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DE40B3"/>
    <w:rsid w:val="00E00244"/>
    <w:rsid w:val="00E37422"/>
    <w:rsid w:val="00E45004"/>
    <w:rsid w:val="00E656CF"/>
    <w:rsid w:val="00E73533"/>
    <w:rsid w:val="00E74220"/>
    <w:rsid w:val="00E9139E"/>
    <w:rsid w:val="00EA5538"/>
    <w:rsid w:val="00F24096"/>
    <w:rsid w:val="00F30E06"/>
    <w:rsid w:val="00F70D5E"/>
    <w:rsid w:val="00F851E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1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AF0"/>
  </w:style>
  <w:style w:type="paragraph" w:styleId="a7">
    <w:name w:val="footer"/>
    <w:basedOn w:val="a"/>
    <w:link w:val="a8"/>
    <w:uiPriority w:val="99"/>
    <w:unhideWhenUsed/>
    <w:rsid w:val="0031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1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AF0"/>
  </w:style>
  <w:style w:type="paragraph" w:styleId="a7">
    <w:name w:val="footer"/>
    <w:basedOn w:val="a"/>
    <w:link w:val="a8"/>
    <w:uiPriority w:val="99"/>
    <w:unhideWhenUsed/>
    <w:rsid w:val="0031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user3</cp:lastModifiedBy>
  <cp:revision>3</cp:revision>
  <dcterms:created xsi:type="dcterms:W3CDTF">2018-06-27T09:15:00Z</dcterms:created>
  <dcterms:modified xsi:type="dcterms:W3CDTF">2018-06-27T09:23:00Z</dcterms:modified>
</cp:coreProperties>
</file>