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9F515B" w:rsidRDefault="009F515B" w:rsidP="003B5EE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F515B">
        <w:rPr>
          <w:rFonts w:ascii="Times New Roman" w:hAnsi="Times New Roman" w:cs="Times New Roman"/>
          <w:snapToGrid w:val="0"/>
          <w:sz w:val="28"/>
          <w:szCs w:val="28"/>
        </w:rPr>
        <w:t xml:space="preserve">«Проверка эффективности и результативности использования бюджетных средств, выделенных Одинцовским муниципальным районом в 2017 году и текущем периоде 2018 года на реализацию мероприятий             </w:t>
      </w:r>
    </w:p>
    <w:p w:rsidR="000C09FB" w:rsidRDefault="009F515B" w:rsidP="003B5EE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F515B">
        <w:rPr>
          <w:rFonts w:ascii="Times New Roman" w:hAnsi="Times New Roman" w:cs="Times New Roman"/>
          <w:snapToGrid w:val="0"/>
          <w:sz w:val="28"/>
          <w:szCs w:val="28"/>
        </w:rPr>
        <w:t>АО «Телерадиокомпания «Одинцово»»</w:t>
      </w:r>
    </w:p>
    <w:p w:rsidR="003B5EEE" w:rsidRPr="009C6C78" w:rsidRDefault="003B5EEE" w:rsidP="003B5EE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7558D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</w:t>
      </w:r>
      <w:r w:rsidR="009F515B" w:rsidRPr="009F515B">
        <w:rPr>
          <w:rFonts w:ascii="Times New Roman" w:hAnsi="Times New Roman" w:cs="Times New Roman"/>
          <w:snapToGrid w:val="0"/>
          <w:sz w:val="28"/>
          <w:szCs w:val="28"/>
        </w:rPr>
        <w:t>п.2.2 плана работы Контрольно-счетной палаты Одинцовского муниципального района на 2018 год, утвержденного распоряжением Контрольно-счетной палаты Одинцовского муниципального района от 29.12.2017 № 279 (с изменениями и дополнениями), распоряжение</w:t>
      </w:r>
      <w:r w:rsidR="009F515B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9F515B" w:rsidRPr="009F515B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 Одинцовского муниципального района от 29.08.2018 № 174.</w:t>
      </w:r>
    </w:p>
    <w:p w:rsidR="00C7558D" w:rsidRPr="009C6C78" w:rsidRDefault="004D537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9F515B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</w:t>
      </w:r>
      <w:r w:rsidR="004426A2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="009F515B">
        <w:rPr>
          <w:rFonts w:ascii="Times New Roman" w:hAnsi="Times New Roman" w:cs="Times New Roman"/>
          <w:snapToGrid w:val="0"/>
          <w:sz w:val="28"/>
          <w:szCs w:val="28"/>
        </w:rPr>
        <w:t>ось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F515B" w:rsidRPr="009F5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«Телерадиокомпания «Одинцово»» (далее – АО «ТРК «Одинцово»»)</w:t>
      </w:r>
      <w:r w:rsidR="004426A2" w:rsidRPr="00442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711" w:rsidRDefault="00D86711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77366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9F515B" w:rsidRPr="009F515B" w:rsidRDefault="009F515B" w:rsidP="00C5714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F515B">
        <w:rPr>
          <w:rFonts w:ascii="Times New Roman" w:hAnsi="Times New Roman" w:cs="Times New Roman"/>
          <w:snapToGrid w:val="0"/>
          <w:sz w:val="28"/>
          <w:szCs w:val="28"/>
        </w:rPr>
        <w:t>В соответствии со ст. 129 Трудового Кодекса Российской Федерации премия является одним из видов поощрительных выплат и выплачивается работнику при наличии определенных трудовых достижений в работе.</w:t>
      </w:r>
    </w:p>
    <w:p w:rsidR="009F515B" w:rsidRDefault="009F515B" w:rsidP="00C5714D">
      <w:pPr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F515B">
        <w:rPr>
          <w:rFonts w:ascii="Times New Roman" w:hAnsi="Times New Roman" w:cs="Times New Roman"/>
          <w:snapToGrid w:val="0"/>
          <w:sz w:val="28"/>
          <w:szCs w:val="28"/>
        </w:rPr>
        <w:t xml:space="preserve">Согласно п.1.2 </w:t>
      </w:r>
      <w:r w:rsidR="00C5714D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9F515B">
        <w:rPr>
          <w:rFonts w:ascii="Times New Roman" w:hAnsi="Times New Roman" w:cs="Times New Roman"/>
          <w:snapToGrid w:val="0"/>
          <w:sz w:val="28"/>
          <w:szCs w:val="28"/>
        </w:rPr>
        <w:t>етодики расчета</w:t>
      </w:r>
      <w:r w:rsidR="00C571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5714D" w:rsidRPr="00C5714D">
        <w:rPr>
          <w:rFonts w:ascii="Times New Roman" w:hAnsi="Times New Roman" w:cs="Times New Roman"/>
          <w:snapToGrid w:val="0"/>
          <w:sz w:val="28"/>
          <w:szCs w:val="28"/>
        </w:rPr>
        <w:t>при назначении премии сотрудникам редакц</w:t>
      </w:r>
      <w:proofErr w:type="gramStart"/>
      <w:r w:rsidR="00C5714D" w:rsidRPr="00C5714D">
        <w:rPr>
          <w:rFonts w:ascii="Times New Roman" w:hAnsi="Times New Roman" w:cs="Times New Roman"/>
          <w:snapToGrid w:val="0"/>
          <w:sz w:val="28"/>
          <w:szCs w:val="28"/>
        </w:rPr>
        <w:t>ии</w:t>
      </w:r>
      <w:r w:rsidR="00C571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5714D" w:rsidRPr="00C5714D">
        <w:rPr>
          <w:rFonts w:ascii="Times New Roman" w:hAnsi="Times New Roman" w:cs="Times New Roman"/>
          <w:snapToGrid w:val="0"/>
          <w:sz w:val="28"/>
          <w:szCs w:val="28"/>
        </w:rPr>
        <w:t>АО</w:t>
      </w:r>
      <w:proofErr w:type="gramEnd"/>
      <w:r w:rsidR="00C5714D" w:rsidRPr="00C5714D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C5714D">
        <w:rPr>
          <w:rFonts w:ascii="Times New Roman" w:hAnsi="Times New Roman" w:cs="Times New Roman"/>
          <w:snapToGrid w:val="0"/>
          <w:sz w:val="28"/>
          <w:szCs w:val="28"/>
        </w:rPr>
        <w:t>Телерадиокомпания «Одинцово»</w:t>
      </w:r>
      <w:r w:rsidR="00C5714D" w:rsidRPr="00C5714D">
        <w:rPr>
          <w:rFonts w:ascii="Times New Roman" w:hAnsi="Times New Roman" w:cs="Times New Roman"/>
          <w:snapToGrid w:val="0"/>
          <w:sz w:val="28"/>
          <w:szCs w:val="28"/>
        </w:rPr>
        <w:t>» (утверждена директором АО «ТРК «Одинцово»» 01.07.2016)</w:t>
      </w:r>
      <w:r w:rsidRPr="009F515B">
        <w:rPr>
          <w:rFonts w:ascii="Times New Roman" w:hAnsi="Times New Roman" w:cs="Times New Roman"/>
          <w:snapToGrid w:val="0"/>
          <w:sz w:val="28"/>
          <w:szCs w:val="28"/>
        </w:rPr>
        <w:t xml:space="preserve"> при назначении премии сотрудникам редакции АО </w:t>
      </w:r>
      <w:r w:rsidR="00C5714D">
        <w:rPr>
          <w:rFonts w:ascii="Times New Roman" w:hAnsi="Times New Roman" w:cs="Times New Roman"/>
          <w:snapToGrid w:val="0"/>
          <w:sz w:val="28"/>
          <w:szCs w:val="28"/>
        </w:rPr>
        <w:t>«Телерадиокомпания «Одинцово»»</w:t>
      </w:r>
      <w:r w:rsidRPr="009F515B">
        <w:rPr>
          <w:rFonts w:ascii="Times New Roman" w:hAnsi="Times New Roman" w:cs="Times New Roman"/>
          <w:snapToGrid w:val="0"/>
          <w:sz w:val="28"/>
          <w:szCs w:val="28"/>
        </w:rPr>
        <w:t>, за производственные результаты по итогам работы за текущий месяц</w:t>
      </w:r>
      <w:r w:rsidR="00C5714D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F515B">
        <w:rPr>
          <w:rFonts w:ascii="Times New Roman" w:hAnsi="Times New Roman" w:cs="Times New Roman"/>
          <w:snapToGrid w:val="0"/>
          <w:sz w:val="28"/>
          <w:szCs w:val="28"/>
        </w:rPr>
        <w:t xml:space="preserve"> творческим работникам начисляется ежемесячная премия за высок</w:t>
      </w:r>
      <w:r w:rsidR="00D86711">
        <w:rPr>
          <w:rFonts w:ascii="Times New Roman" w:hAnsi="Times New Roman" w:cs="Times New Roman"/>
          <w:snapToGrid w:val="0"/>
          <w:sz w:val="28"/>
          <w:szCs w:val="28"/>
        </w:rPr>
        <w:t>ую интенсивность</w:t>
      </w:r>
      <w:r w:rsidRPr="009F515B">
        <w:rPr>
          <w:rFonts w:ascii="Times New Roman" w:hAnsi="Times New Roman" w:cs="Times New Roman"/>
          <w:snapToGrid w:val="0"/>
          <w:sz w:val="28"/>
          <w:szCs w:val="28"/>
        </w:rPr>
        <w:t xml:space="preserve"> труда, своевременно</w:t>
      </w:r>
      <w:r w:rsidR="00D86711">
        <w:rPr>
          <w:rFonts w:ascii="Times New Roman" w:hAnsi="Times New Roman" w:cs="Times New Roman"/>
          <w:snapToGrid w:val="0"/>
          <w:sz w:val="28"/>
          <w:szCs w:val="28"/>
        </w:rPr>
        <w:t xml:space="preserve">е </w:t>
      </w:r>
      <w:r w:rsidRPr="009F515B">
        <w:rPr>
          <w:rFonts w:ascii="Times New Roman" w:hAnsi="Times New Roman" w:cs="Times New Roman"/>
          <w:snapToGrid w:val="0"/>
          <w:sz w:val="28"/>
          <w:szCs w:val="28"/>
        </w:rPr>
        <w:t>выполнени</w:t>
      </w:r>
      <w:r w:rsidR="00D86711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9F515B">
        <w:rPr>
          <w:rFonts w:ascii="Times New Roman" w:hAnsi="Times New Roman" w:cs="Times New Roman"/>
          <w:snapToGrid w:val="0"/>
          <w:sz w:val="28"/>
          <w:szCs w:val="28"/>
        </w:rPr>
        <w:t xml:space="preserve"> увеличенного объема работ</w:t>
      </w:r>
      <w:r w:rsidR="00D86711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9F51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86711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9F515B">
        <w:rPr>
          <w:rFonts w:ascii="Times New Roman" w:hAnsi="Times New Roman" w:cs="Times New Roman"/>
          <w:snapToGrid w:val="0"/>
          <w:sz w:val="28"/>
          <w:szCs w:val="28"/>
        </w:rPr>
        <w:t xml:space="preserve">днако </w:t>
      </w:r>
      <w:r w:rsidR="00D86711">
        <w:rPr>
          <w:rFonts w:ascii="Times New Roman" w:hAnsi="Times New Roman" w:cs="Times New Roman"/>
          <w:snapToGrid w:val="0"/>
          <w:sz w:val="28"/>
          <w:szCs w:val="28"/>
        </w:rPr>
        <w:t xml:space="preserve">следует отметить, что </w:t>
      </w:r>
      <w:r w:rsidRPr="009F515B">
        <w:rPr>
          <w:rFonts w:ascii="Times New Roman" w:hAnsi="Times New Roman" w:cs="Times New Roman"/>
          <w:snapToGrid w:val="0"/>
          <w:sz w:val="28"/>
          <w:szCs w:val="28"/>
        </w:rPr>
        <w:t>критерии оценки высокой интенсивности труда, своевременного выполнения увеличенного объема работ в АО «ТРК «Одинцово»» не разработаны и не применяются.</w:t>
      </w:r>
    </w:p>
    <w:p w:rsidR="00E45004" w:rsidRDefault="00E45004" w:rsidP="00C5714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Главы Одинцовского муниципального района направлен </w:t>
      </w:r>
      <w:r w:rsidR="00C5714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тчет по результатам контрольного мероприятия, в адрес </w:t>
      </w:r>
      <w:r w:rsidR="009F515B" w:rsidRPr="009F515B">
        <w:rPr>
          <w:rFonts w:ascii="Times New Roman" w:hAnsi="Times New Roman" w:cs="Times New Roman"/>
          <w:snapToGrid w:val="0"/>
          <w:sz w:val="28"/>
          <w:szCs w:val="28"/>
        </w:rPr>
        <w:t>АО «ТРК «Одинцово»»</w:t>
      </w:r>
      <w:r w:rsidR="00F436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>нап</w:t>
      </w:r>
      <w:r>
        <w:rPr>
          <w:rFonts w:ascii="Times New Roman" w:hAnsi="Times New Roman" w:cs="Times New Roman"/>
          <w:snapToGrid w:val="0"/>
          <w:sz w:val="28"/>
          <w:szCs w:val="28"/>
        </w:rPr>
        <w:t>равлен</w:t>
      </w:r>
      <w:r w:rsidR="009F515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967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5714D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29678B">
        <w:rPr>
          <w:rFonts w:ascii="Times New Roman" w:hAnsi="Times New Roman" w:cs="Times New Roman"/>
          <w:snapToGrid w:val="0"/>
          <w:sz w:val="28"/>
          <w:szCs w:val="28"/>
        </w:rPr>
        <w:t>редставлени</w:t>
      </w:r>
      <w:r w:rsidR="009F515B">
        <w:rPr>
          <w:rFonts w:ascii="Times New Roman" w:hAnsi="Times New Roman" w:cs="Times New Roman"/>
          <w:snapToGrid w:val="0"/>
          <w:sz w:val="28"/>
          <w:szCs w:val="28"/>
        </w:rPr>
        <w:t>е.</w:t>
      </w:r>
    </w:p>
    <w:p w:rsidR="0029678B" w:rsidRDefault="0029678B" w:rsidP="00E45004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C935FF" w:rsidRPr="00C5714D" w:rsidRDefault="004D5370" w:rsidP="00C935F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5714D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DE40B3" w:rsidRPr="00C5714D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C935FF" w:rsidRPr="00C5714D">
        <w:rPr>
          <w:rFonts w:ascii="Times New Roman" w:hAnsi="Times New Roman" w:cs="Times New Roman"/>
          <w:snapToGrid w:val="0"/>
          <w:sz w:val="28"/>
          <w:szCs w:val="28"/>
        </w:rPr>
        <w:t xml:space="preserve">Проверка эффективности и результативности использования бюджетных средств, выделенных Одинцовским муниципальным районом в 2017 году </w:t>
      </w:r>
    </w:p>
    <w:p w:rsidR="00C935FF" w:rsidRPr="00C5714D" w:rsidRDefault="00C935FF" w:rsidP="00C935F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5714D">
        <w:rPr>
          <w:rFonts w:ascii="Times New Roman" w:hAnsi="Times New Roman" w:cs="Times New Roman"/>
          <w:snapToGrid w:val="0"/>
          <w:sz w:val="28"/>
          <w:szCs w:val="28"/>
        </w:rPr>
        <w:t xml:space="preserve">и текущем </w:t>
      </w:r>
      <w:proofErr w:type="gramStart"/>
      <w:r w:rsidRPr="00C5714D">
        <w:rPr>
          <w:rFonts w:ascii="Times New Roman" w:hAnsi="Times New Roman" w:cs="Times New Roman"/>
          <w:snapToGrid w:val="0"/>
          <w:sz w:val="28"/>
          <w:szCs w:val="28"/>
        </w:rPr>
        <w:t>периоде</w:t>
      </w:r>
      <w:proofErr w:type="gramEnd"/>
      <w:r w:rsidRPr="00C5714D">
        <w:rPr>
          <w:rFonts w:ascii="Times New Roman" w:hAnsi="Times New Roman" w:cs="Times New Roman"/>
          <w:snapToGrid w:val="0"/>
          <w:sz w:val="28"/>
          <w:szCs w:val="28"/>
        </w:rPr>
        <w:t xml:space="preserve"> 2018 года на реализацию мероприятий             </w:t>
      </w:r>
    </w:p>
    <w:p w:rsidR="004F0C8A" w:rsidRPr="00C5714D" w:rsidRDefault="00C935FF" w:rsidP="00C935F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5714D">
        <w:rPr>
          <w:rFonts w:ascii="Times New Roman" w:hAnsi="Times New Roman" w:cs="Times New Roman"/>
          <w:snapToGrid w:val="0"/>
          <w:sz w:val="28"/>
          <w:szCs w:val="28"/>
        </w:rPr>
        <w:t>АО «Телерадиокомпания «Одинцово»»</w:t>
      </w:r>
    </w:p>
    <w:p w:rsidR="004D265F" w:rsidRPr="00E74220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F0C8A" w:rsidRDefault="004D265F" w:rsidP="009F515B">
      <w:pPr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>казанные в Представлени</w:t>
      </w:r>
      <w:r w:rsidR="0029678B">
        <w:rPr>
          <w:rFonts w:ascii="Times New Roman" w:hAnsi="Times New Roman" w:cs="Times New Roman"/>
          <w:snapToGrid w:val="0"/>
          <w:sz w:val="28"/>
          <w:szCs w:val="28"/>
        </w:rPr>
        <w:t>и</w:t>
      </w:r>
      <w:bookmarkStart w:id="0" w:name="_GoBack"/>
      <w:bookmarkEnd w:id="0"/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45004">
        <w:rPr>
          <w:rFonts w:ascii="Times New Roman" w:hAnsi="Times New Roman" w:cs="Times New Roman"/>
          <w:snapToGrid w:val="0"/>
          <w:sz w:val="28"/>
          <w:szCs w:val="28"/>
        </w:rPr>
        <w:t>выполнены</w:t>
      </w:r>
      <w:r w:rsidR="009C6C78" w:rsidRPr="00E45004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E450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F647A" w:rsidRPr="00341403" w:rsidRDefault="001F647A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1F647A" w:rsidRPr="0034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B41CF"/>
    <w:rsid w:val="000C09FB"/>
    <w:rsid w:val="00104BFE"/>
    <w:rsid w:val="001704B0"/>
    <w:rsid w:val="00174161"/>
    <w:rsid w:val="001B7243"/>
    <w:rsid w:val="001E2460"/>
    <w:rsid w:val="001F647A"/>
    <w:rsid w:val="00214FCD"/>
    <w:rsid w:val="00233D99"/>
    <w:rsid w:val="00240E92"/>
    <w:rsid w:val="00277F05"/>
    <w:rsid w:val="0029678B"/>
    <w:rsid w:val="002B7A90"/>
    <w:rsid w:val="00341403"/>
    <w:rsid w:val="003B5EEE"/>
    <w:rsid w:val="00412EFB"/>
    <w:rsid w:val="00415431"/>
    <w:rsid w:val="00440F99"/>
    <w:rsid w:val="004426A2"/>
    <w:rsid w:val="00464DD4"/>
    <w:rsid w:val="004A57F0"/>
    <w:rsid w:val="004D265F"/>
    <w:rsid w:val="004D5370"/>
    <w:rsid w:val="004F0C8A"/>
    <w:rsid w:val="004F4ED5"/>
    <w:rsid w:val="00577366"/>
    <w:rsid w:val="005E63E0"/>
    <w:rsid w:val="00662280"/>
    <w:rsid w:val="00665D4D"/>
    <w:rsid w:val="00696852"/>
    <w:rsid w:val="006A7F7C"/>
    <w:rsid w:val="007276FE"/>
    <w:rsid w:val="00747571"/>
    <w:rsid w:val="007C4CDE"/>
    <w:rsid w:val="00802BB1"/>
    <w:rsid w:val="008C3E21"/>
    <w:rsid w:val="00953495"/>
    <w:rsid w:val="009603BB"/>
    <w:rsid w:val="009C6C78"/>
    <w:rsid w:val="009E253D"/>
    <w:rsid w:val="009F515B"/>
    <w:rsid w:val="00A068C3"/>
    <w:rsid w:val="00A26229"/>
    <w:rsid w:val="00A40BF4"/>
    <w:rsid w:val="00A96A92"/>
    <w:rsid w:val="00AD0A6A"/>
    <w:rsid w:val="00AD0DD6"/>
    <w:rsid w:val="00B503D7"/>
    <w:rsid w:val="00BB1256"/>
    <w:rsid w:val="00BF3300"/>
    <w:rsid w:val="00C427CB"/>
    <w:rsid w:val="00C568BA"/>
    <w:rsid w:val="00C5714D"/>
    <w:rsid w:val="00C7558D"/>
    <w:rsid w:val="00C935FF"/>
    <w:rsid w:val="00CC6518"/>
    <w:rsid w:val="00D856B8"/>
    <w:rsid w:val="00D86711"/>
    <w:rsid w:val="00DE40B3"/>
    <w:rsid w:val="00E00244"/>
    <w:rsid w:val="00E37422"/>
    <w:rsid w:val="00E45004"/>
    <w:rsid w:val="00E656CF"/>
    <w:rsid w:val="00E74220"/>
    <w:rsid w:val="00E9139E"/>
    <w:rsid w:val="00EA5538"/>
    <w:rsid w:val="00F24096"/>
    <w:rsid w:val="00F41BB5"/>
    <w:rsid w:val="00F4369A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4</cp:revision>
  <cp:lastPrinted>2018-12-27T06:46:00Z</cp:lastPrinted>
  <dcterms:created xsi:type="dcterms:W3CDTF">2018-12-27T06:16:00Z</dcterms:created>
  <dcterms:modified xsi:type="dcterms:W3CDTF">2018-12-27T12:04:00Z</dcterms:modified>
</cp:coreProperties>
</file>