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63" w:rsidRPr="00673F63" w:rsidRDefault="00673F63" w:rsidP="00673F63">
      <w:pPr>
        <w:jc w:val="center"/>
        <w:rPr>
          <w:snapToGrid w:val="0"/>
          <w:sz w:val="28"/>
          <w:szCs w:val="28"/>
        </w:rPr>
      </w:pPr>
      <w:r w:rsidRPr="00673F63">
        <w:rPr>
          <w:sz w:val="28"/>
          <w:szCs w:val="28"/>
        </w:rPr>
        <w:t>Информация об итогах проведенного контрольного мероприятия</w:t>
      </w:r>
    </w:p>
    <w:p w:rsidR="00DC01F4" w:rsidRPr="00673F63" w:rsidRDefault="00DC01F4" w:rsidP="00DC01F4">
      <w:pPr>
        <w:spacing w:line="340" w:lineRule="exact"/>
        <w:ind w:left="-108" w:right="102"/>
        <w:jc w:val="center"/>
        <w:rPr>
          <w:sz w:val="28"/>
          <w:szCs w:val="28"/>
        </w:rPr>
      </w:pPr>
      <w:proofErr w:type="gramStart"/>
      <w:r w:rsidRPr="00673F63">
        <w:rPr>
          <w:sz w:val="28"/>
          <w:szCs w:val="28"/>
        </w:rPr>
        <w:t>«Аудит эффективности использования средств бюджета Московской области, предусмотренных отдельным муниципальным образованиям в 2017 году в рамках реализации мероприятий государственной программы Московской области «Образование Подмосковья» на 2017-2025 годы, направленных на повышение эффективности и качества услуг в сфере общего образования (с анализом выполнения мероприятий  и достижения показателей, установленных Планом мероприятий («дорожной картой») «Изменения в отраслях социальной сферы, направленные на повышение эффективности образования</w:t>
      </w:r>
      <w:proofErr w:type="gramEnd"/>
      <w:r w:rsidRPr="00673F63">
        <w:rPr>
          <w:sz w:val="28"/>
          <w:szCs w:val="28"/>
        </w:rPr>
        <w:t xml:space="preserve"> и науки Московской области») </w:t>
      </w:r>
    </w:p>
    <w:p w:rsidR="00DC01F4" w:rsidRPr="00673F63" w:rsidRDefault="00DC01F4" w:rsidP="00DC01F4">
      <w:pPr>
        <w:spacing w:line="340" w:lineRule="exact"/>
        <w:ind w:left="-108" w:right="102"/>
        <w:jc w:val="center"/>
        <w:rPr>
          <w:rFonts w:eastAsia="SimSun"/>
          <w:kern w:val="3"/>
          <w:sz w:val="28"/>
          <w:szCs w:val="28"/>
          <w:lang w:eastAsia="en-US"/>
        </w:rPr>
      </w:pPr>
      <w:r w:rsidRPr="00673F63">
        <w:rPr>
          <w:sz w:val="28"/>
          <w:szCs w:val="28"/>
        </w:rPr>
        <w:t>(с предложениями по совершенствованию осуществления внутреннего финансового контроля и внутреннего финансового аудита, с элементами аудита в сфере закупок) (совместно и параллельно с контрольно-счетными органами муниципальных образований Московской области)»</w:t>
      </w:r>
    </w:p>
    <w:p w:rsidR="00DC01F4" w:rsidRPr="00956929" w:rsidRDefault="00DC01F4" w:rsidP="00DC01F4">
      <w:pPr>
        <w:ind w:firstLine="709"/>
        <w:jc w:val="both"/>
        <w:rPr>
          <w:sz w:val="28"/>
          <w:szCs w:val="28"/>
        </w:rPr>
      </w:pPr>
    </w:p>
    <w:p w:rsidR="00DC01F4" w:rsidRDefault="00DC01F4" w:rsidP="00DC01F4">
      <w:pPr>
        <w:ind w:right="-2" w:firstLine="709"/>
        <w:jc w:val="both"/>
        <w:rPr>
          <w:bCs/>
          <w:sz w:val="28"/>
          <w:szCs w:val="28"/>
        </w:rPr>
      </w:pPr>
      <w:proofErr w:type="gramStart"/>
      <w:r w:rsidRPr="00956929">
        <w:rPr>
          <w:sz w:val="28"/>
          <w:szCs w:val="28"/>
        </w:rPr>
        <w:t xml:space="preserve">Основание для проведения контрольного мероприятия: </w:t>
      </w:r>
      <w:r>
        <w:rPr>
          <w:sz w:val="28"/>
          <w:szCs w:val="28"/>
        </w:rPr>
        <w:t xml:space="preserve">пункт 2.10 Плана работы Контрольно-счетной палаты Московской области на 2018 год, утвержденного распоряжением Контрольно-счетной палаты Московской области от 27.12.2017 № 40Р-87 с изменениями от 08.08.2018, </w:t>
      </w:r>
      <w:r w:rsidRPr="00956929">
        <w:rPr>
          <w:bCs/>
          <w:sz w:val="28"/>
          <w:szCs w:val="28"/>
        </w:rPr>
        <w:t>п. 2.</w:t>
      </w:r>
      <w:r>
        <w:rPr>
          <w:bCs/>
          <w:sz w:val="28"/>
          <w:szCs w:val="28"/>
        </w:rPr>
        <w:t>11</w:t>
      </w:r>
      <w:r w:rsidRPr="00956929">
        <w:rPr>
          <w:bCs/>
          <w:sz w:val="28"/>
          <w:szCs w:val="28"/>
        </w:rPr>
        <w:t xml:space="preserve"> плана ра</w:t>
      </w:r>
      <w:r w:rsidRPr="00E25B58">
        <w:rPr>
          <w:bCs/>
          <w:sz w:val="28"/>
          <w:szCs w:val="28"/>
        </w:rPr>
        <w:t>боты Контрольно-счетной палаты Одинцовского муниципального района на 201</w:t>
      </w:r>
      <w:r>
        <w:rPr>
          <w:bCs/>
          <w:sz w:val="28"/>
          <w:szCs w:val="28"/>
        </w:rPr>
        <w:t>8</w:t>
      </w:r>
      <w:r w:rsidRPr="00E25B58">
        <w:rPr>
          <w:bCs/>
          <w:sz w:val="28"/>
          <w:szCs w:val="28"/>
        </w:rPr>
        <w:t xml:space="preserve"> год, утвержденного распоряжением Контрольно-счетной палаты Одинцовского муниципального района от 29.12.201</w:t>
      </w:r>
      <w:r>
        <w:rPr>
          <w:bCs/>
          <w:sz w:val="28"/>
          <w:szCs w:val="28"/>
        </w:rPr>
        <w:t>7</w:t>
      </w:r>
      <w:r w:rsidRPr="00E25B5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279</w:t>
      </w:r>
      <w:r w:rsidRPr="00E25B58">
        <w:rPr>
          <w:bCs/>
          <w:sz w:val="28"/>
          <w:szCs w:val="28"/>
        </w:rPr>
        <w:t xml:space="preserve"> (с изменениями и дополнениями), распоряжение Контрольно-счетной палаты Одинцовского муниципального</w:t>
      </w:r>
      <w:proofErr w:type="gramEnd"/>
      <w:r w:rsidRPr="00E25B58">
        <w:rPr>
          <w:bCs/>
          <w:sz w:val="28"/>
          <w:szCs w:val="28"/>
        </w:rPr>
        <w:t xml:space="preserve"> </w:t>
      </w:r>
      <w:r w:rsidRPr="00775FC9">
        <w:rPr>
          <w:bCs/>
          <w:sz w:val="28"/>
          <w:szCs w:val="28"/>
        </w:rPr>
        <w:t>района от 1</w:t>
      </w:r>
      <w:r>
        <w:rPr>
          <w:bCs/>
          <w:sz w:val="28"/>
          <w:szCs w:val="28"/>
        </w:rPr>
        <w:t>7</w:t>
      </w:r>
      <w:r w:rsidRPr="00775F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775FC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775FC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181.</w:t>
      </w:r>
    </w:p>
    <w:p w:rsidR="00673F63" w:rsidRPr="009C6C78" w:rsidRDefault="00673F63" w:rsidP="00673F63">
      <w:pPr>
        <w:ind w:firstLine="709"/>
        <w:jc w:val="both"/>
        <w:rPr>
          <w:sz w:val="28"/>
          <w:szCs w:val="28"/>
        </w:rPr>
      </w:pPr>
      <w:r w:rsidRPr="009C6C78">
        <w:rPr>
          <w:snapToGrid w:val="0"/>
          <w:sz w:val="28"/>
          <w:szCs w:val="28"/>
        </w:rPr>
        <w:t>Объект</w:t>
      </w:r>
      <w:r>
        <w:rPr>
          <w:snapToGrid w:val="0"/>
          <w:sz w:val="28"/>
          <w:szCs w:val="28"/>
        </w:rPr>
        <w:t>ами</w:t>
      </w:r>
      <w:r w:rsidRPr="009C6C78">
        <w:rPr>
          <w:snapToGrid w:val="0"/>
          <w:sz w:val="28"/>
          <w:szCs w:val="28"/>
        </w:rPr>
        <w:t xml:space="preserve"> проверки явля</w:t>
      </w:r>
      <w:r>
        <w:rPr>
          <w:snapToGrid w:val="0"/>
          <w:sz w:val="28"/>
          <w:szCs w:val="28"/>
        </w:rPr>
        <w:t>лись</w:t>
      </w:r>
      <w:r w:rsidRPr="009C6C78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общеобразовательные учреждения Одинцовского муниципального района.</w:t>
      </w:r>
    </w:p>
    <w:p w:rsidR="00110778" w:rsidRDefault="00110778" w:rsidP="00673F63">
      <w:pPr>
        <w:ind w:firstLine="709"/>
        <w:jc w:val="both"/>
        <w:rPr>
          <w:snapToGrid w:val="0"/>
          <w:sz w:val="28"/>
          <w:szCs w:val="28"/>
        </w:rPr>
      </w:pPr>
    </w:p>
    <w:p w:rsidR="00673F63" w:rsidRDefault="00673F63" w:rsidP="00673F63">
      <w:pPr>
        <w:ind w:firstLine="709"/>
        <w:jc w:val="both"/>
        <w:rPr>
          <w:snapToGrid w:val="0"/>
          <w:sz w:val="28"/>
          <w:szCs w:val="28"/>
        </w:rPr>
      </w:pPr>
      <w:r w:rsidRPr="009C6C78">
        <w:rPr>
          <w:snapToGrid w:val="0"/>
          <w:sz w:val="28"/>
          <w:szCs w:val="28"/>
        </w:rPr>
        <w:t>В ходе</w:t>
      </w:r>
      <w:r>
        <w:rPr>
          <w:snapToGrid w:val="0"/>
          <w:sz w:val="28"/>
          <w:szCs w:val="28"/>
        </w:rPr>
        <w:t xml:space="preserve"> проверки установлено следующее:</w:t>
      </w:r>
    </w:p>
    <w:p w:rsidR="00F475F4" w:rsidRDefault="00F475F4" w:rsidP="00F475F4">
      <w:pPr>
        <w:pStyle w:val="Standard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Проверкой соответствия запланированных результатов, установленных задач и целевых показателей муниципальной программы «Развитие образования в Одинцовском муниципальном районе Московской области» на 2017-2021 годы» (утверждена постановлением Администрации от 07.10.2016 № 5925) выявлены отклонения планируемых муниципальной программой значений показателей от значений, установленных Постановлением Правительства Московской области от 30.04.2013 № 284/18 «Об утверждении плана мероприятий («дорожная карта») «Изменения в отраслях социальной сферы, направленные на повышение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образования и науки Московской области» утвержден план мероприятий («дорожная карта») «Изменения в отраслях социальной сферы, направленные на повышение эффективности образования и науки Московской области» (далее – Дорожная карта) и государственной программой Московской области «Образование Подмосковья» на 2017-2025 годы» (утверждена постановлением Правительства Московской области от 25.10.2016 № 784/39).</w:t>
      </w:r>
    </w:p>
    <w:p w:rsidR="00F475F4" w:rsidRDefault="00F475F4" w:rsidP="00F475F4">
      <w:pPr>
        <w:pStyle w:val="Standard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Кроме того, в муниципальной программе «Развитие образования в Одинцовском муниципальном районе Московской области» на 2017-2021 годы» не отражены 9 (из 12) показателей, установленных Дорожной картой. Отражены 4 (из 7) показателя результативности реализации мероприятий подпрограммы II «Общее образование»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и установленный соглашением о предоставлении субвенции показатель «Заработная плата педагогических работников муниципальных общеобразовательных организаций в Московской области».</w:t>
      </w:r>
    </w:p>
    <w:p w:rsidR="00F475F4" w:rsidRDefault="00F475F4" w:rsidP="00F475F4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Утвержденные критерии и показатели качества и результативности труда руководителей общеобразовательных учреждений Одинцовского муниципального района не содержат критерий: «Информационная открытость (сайт ОУ, размещение протоколов комиссии по распределению стимулирующего фонда на сайте, участие в процедурах независимой оценки качества образования)».</w:t>
      </w:r>
    </w:p>
    <w:p w:rsidR="00F475F4" w:rsidRPr="00AB2873" w:rsidRDefault="00F475F4" w:rsidP="00F475F4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B2873">
        <w:rPr>
          <w:rFonts w:eastAsia="Calibri"/>
          <w:sz w:val="28"/>
          <w:szCs w:val="28"/>
        </w:rPr>
        <w:t>Утвержденные критерии и показатели качества и результативности труда руководителей общеобразовательных учреждений не размещены на официальном сайте Администрации, а также на официальных сайтах</w:t>
      </w:r>
      <w:r>
        <w:rPr>
          <w:rFonts w:eastAsia="Calibri"/>
          <w:sz w:val="28"/>
          <w:szCs w:val="28"/>
        </w:rPr>
        <w:t xml:space="preserve"> общеобразовательных учреждений</w:t>
      </w:r>
      <w:r w:rsidRPr="006336D2">
        <w:rPr>
          <w:rFonts w:eastAsia="Calibri"/>
          <w:sz w:val="28"/>
          <w:szCs w:val="28"/>
        </w:rPr>
        <w:t>, что не отвечает требованиям, установленным в письме</w:t>
      </w:r>
      <w:r w:rsidRPr="00AB2873">
        <w:rPr>
          <w:rFonts w:eastAsia="Calibri"/>
          <w:sz w:val="28"/>
          <w:szCs w:val="28"/>
        </w:rPr>
        <w:t xml:space="preserve"> Министерства образования и науки Российской Федерации от 20.06.2013 № АП-1073/02 и </w:t>
      </w:r>
      <w:r>
        <w:rPr>
          <w:rFonts w:eastAsia="Calibri"/>
          <w:color w:val="000000" w:themeColor="text1"/>
          <w:sz w:val="28"/>
          <w:szCs w:val="28"/>
        </w:rPr>
        <w:t xml:space="preserve">Методическим рекомендациям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Минобрнауки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деятельности государственных (муниципальных) учреждений в сфере образования, их руководителей и отдельных категорий работников</w:t>
      </w:r>
      <w:r w:rsidRPr="00AB2873">
        <w:rPr>
          <w:rFonts w:eastAsia="Calibri"/>
          <w:sz w:val="28"/>
          <w:szCs w:val="28"/>
        </w:rPr>
        <w:t>.</w:t>
      </w:r>
    </w:p>
    <w:p w:rsidR="00F475F4" w:rsidRDefault="00F475F4" w:rsidP="00F475F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B2873">
        <w:rPr>
          <w:color w:val="000000"/>
          <w:sz w:val="28"/>
          <w:szCs w:val="28"/>
        </w:rPr>
        <w:t xml:space="preserve">Выборочной проверкой трудовых договоров сотрудников   </w:t>
      </w:r>
      <w:r>
        <w:rPr>
          <w:color w:val="000000"/>
          <w:sz w:val="28"/>
          <w:szCs w:val="28"/>
        </w:rPr>
        <w:t xml:space="preserve">                          </w:t>
      </w:r>
      <w:r w:rsidR="00673F63">
        <w:rPr>
          <w:color w:val="000000"/>
          <w:sz w:val="28"/>
          <w:szCs w:val="28"/>
        </w:rPr>
        <w:t xml:space="preserve">общеобразовательных учреждений Одинцовского муниципального района </w:t>
      </w:r>
      <w:r w:rsidRPr="00AB2873">
        <w:rPr>
          <w:color w:val="000000"/>
          <w:sz w:val="28"/>
          <w:szCs w:val="28"/>
        </w:rPr>
        <w:t xml:space="preserve">установлено, что форма трудовых </w:t>
      </w:r>
      <w:r w:rsidRPr="00110778">
        <w:rPr>
          <w:color w:val="000000"/>
          <w:sz w:val="28"/>
          <w:szCs w:val="28"/>
        </w:rPr>
        <w:t xml:space="preserve">договоров, заключенных с сотрудниками не соответствует форме, утвержденной </w:t>
      </w:r>
      <w:hyperlink r:id="rId5" w:anchor="text" w:history="1">
        <w:r w:rsidRPr="00110778">
          <w:rPr>
            <w:rStyle w:val="a3"/>
            <w:color w:val="000000"/>
            <w:sz w:val="28"/>
            <w:szCs w:val="28"/>
            <w:u w:val="none"/>
          </w:rPr>
          <w:t>распоряжением Правительства Российской Федерации от 26.11.2012 № 2190-р «О программе поэтапного совершенствования системы оплаты труда в государственных (муниципальных) учреждениях на 2012 - 2018 гг.» (с изменениями и дополнениями)</w:t>
        </w:r>
      </w:hyperlink>
      <w:r w:rsidRPr="00110778">
        <w:rPr>
          <w:color w:val="000000"/>
          <w:sz w:val="28"/>
          <w:szCs w:val="28"/>
        </w:rPr>
        <w:t xml:space="preserve"> в части установления стимулирующих</w:t>
      </w:r>
      <w:r w:rsidRPr="00AB2873">
        <w:rPr>
          <w:color w:val="000000"/>
          <w:sz w:val="28"/>
          <w:szCs w:val="28"/>
        </w:rPr>
        <w:t xml:space="preserve"> выплат, а именно не определены наименование выплат, условия</w:t>
      </w:r>
      <w:proofErr w:type="gramEnd"/>
      <w:r w:rsidRPr="00AB2873">
        <w:rPr>
          <w:color w:val="000000"/>
          <w:sz w:val="28"/>
          <w:szCs w:val="28"/>
        </w:rPr>
        <w:t xml:space="preserve"> их получения, периодичность и размер выплат, показатели и критерии эффективности деятельности не установлены.</w:t>
      </w:r>
    </w:p>
    <w:p w:rsidR="00F475F4" w:rsidRDefault="00F475F4" w:rsidP="00F475F4">
      <w:pPr>
        <w:pStyle w:val="Standard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использования бюджетных средств, выделенных </w:t>
      </w:r>
      <w:r w:rsidRPr="00613D2F">
        <w:rPr>
          <w:rFonts w:ascii="Times New Roman" w:hAnsi="Times New Roman" w:cs="Times New Roman"/>
          <w:sz w:val="28"/>
          <w:szCs w:val="28"/>
          <w:lang w:eastAsia="ru-RU"/>
        </w:rPr>
        <w:t xml:space="preserve">бюджету Одинцовского муниципального района Московской области 2017 году на реализацию мероприятий подпрограммы II «Общее образование» государственной программы Московской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области «Образование Подмосковья» на 2017-2025 годы показала, что по итогам 2017 года в Одинцовском муниципальном районе Московской области достигнуто 7 критериев из 10.</w:t>
      </w:r>
    </w:p>
    <w:p w:rsidR="00F475F4" w:rsidRPr="00987F83" w:rsidRDefault="00F475F4" w:rsidP="00F475F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направленных заявках на перечисление межбюджетных трансфертов на перечисление средств Субвенции таблица «1. Информация о сумме, подлежащей перечислению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0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показателей бюджетной классификации РФ в соответствии со сводной бюджетной росписью бюджета Московской области на соответствующий финансовый год и плановый период предусматривает графу «КОСГУ», что не соответствуют форме заявки на перечисление межбюджетных трансфертов, установленной приложением № 1 к Порядку исполнения бюджета Московской области по расходам в части санкционирования оплаты денежных обязательств при предоставлении межбюджетных трансфертов из бюджета Московской области бюджетам муниципальных образований </w:t>
      </w:r>
      <w:r w:rsidRPr="00987F83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 от 30.06.2015 № 22РВ-42.</w:t>
      </w:r>
    </w:p>
    <w:p w:rsidR="00F475F4" w:rsidRPr="00630D69" w:rsidRDefault="00F475F4" w:rsidP="00F475F4">
      <w:pPr>
        <w:autoSpaceDE w:val="0"/>
        <w:adjustRightInd w:val="0"/>
        <w:ind w:firstLine="539"/>
        <w:jc w:val="both"/>
        <w:rPr>
          <w:rFonts w:eastAsia="SimSun"/>
          <w:kern w:val="3"/>
          <w:sz w:val="28"/>
          <w:szCs w:val="28"/>
        </w:rPr>
      </w:pPr>
      <w:r w:rsidRPr="00987F83">
        <w:rPr>
          <w:rFonts w:eastAsia="Calibri"/>
          <w:sz w:val="28"/>
          <w:szCs w:val="28"/>
        </w:rPr>
        <w:t xml:space="preserve">Средства Субвенции из бюджета Московской области, предоставленные </w:t>
      </w:r>
      <w:r w:rsidRPr="00987F83">
        <w:rPr>
          <w:bCs/>
          <w:sz w:val="28"/>
          <w:szCs w:val="28"/>
        </w:rPr>
        <w:t xml:space="preserve">бюджету </w:t>
      </w:r>
      <w:r w:rsidRPr="00987F83">
        <w:rPr>
          <w:rFonts w:eastAsia="Calibri"/>
          <w:sz w:val="28"/>
          <w:szCs w:val="28"/>
        </w:rPr>
        <w:t xml:space="preserve">Одинцовского муниципального района в общей сумме 2 662 190,419 тыс. рублей, перечислены Управлением образования </w:t>
      </w:r>
      <w:r>
        <w:rPr>
          <w:rFonts w:eastAsia="Calibri"/>
          <w:sz w:val="28"/>
          <w:szCs w:val="28"/>
        </w:rPr>
        <w:t xml:space="preserve"> </w:t>
      </w:r>
      <w:r w:rsidRPr="00987F83">
        <w:rPr>
          <w:rFonts w:eastAsia="Calibri"/>
          <w:sz w:val="28"/>
          <w:szCs w:val="28"/>
        </w:rPr>
        <w:t>50-ти общеобразовательным учреждениям Одинцовского муниципального района, однако указанные средства учреждениями израсходованы не в полном объеме.</w:t>
      </w:r>
      <w:r w:rsidRPr="00987F83">
        <w:rPr>
          <w:sz w:val="28"/>
          <w:szCs w:val="28"/>
        </w:rPr>
        <w:t xml:space="preserve"> Остаток средств Субвенции на 01.01.2018 года на оплату </w:t>
      </w:r>
      <w:r w:rsidRPr="00630D69">
        <w:rPr>
          <w:rFonts w:eastAsia="SimSun"/>
          <w:kern w:val="3"/>
          <w:sz w:val="28"/>
          <w:szCs w:val="28"/>
        </w:rPr>
        <w:t xml:space="preserve">труда и начисления на выплаты по оплате труда составил 587 562,6 тыс. руб. </w:t>
      </w:r>
    </w:p>
    <w:p w:rsidR="00F475F4" w:rsidRDefault="00F475F4" w:rsidP="00F475F4">
      <w:pPr>
        <w:pStyle w:val="Standard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D69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с 01.09.2017 по 31.12.2017 приказами директора                       </w:t>
      </w:r>
      <w:r w:rsidR="00673F63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Pr="00630D69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учителям начальных классов излишне начислена и выплачена доплата за проверку тетрадей, письменных работ, контурных карт на общую сумму 69</w:t>
      </w:r>
      <w:r w:rsidR="006329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30D69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632951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630D69">
        <w:rPr>
          <w:rFonts w:ascii="Times New Roman" w:hAnsi="Times New Roman" w:cs="Times New Roman"/>
          <w:sz w:val="28"/>
          <w:szCs w:val="28"/>
          <w:lang w:eastAsia="ru-RU"/>
        </w:rPr>
        <w:t xml:space="preserve"> руб.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средств бюджета Московской области.</w:t>
      </w:r>
    </w:p>
    <w:p w:rsidR="00F475F4" w:rsidRDefault="00F475F4" w:rsidP="00F475F4">
      <w:pPr>
        <w:pStyle w:val="Standard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595B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Проверкой осуществления доплат педагогическим работникам за выполнение дополнительных работ, связанных с образовательным процессом и не входящих в круг основных обязанностей педагогических работников установлено, что в период с января по декабрь 2017 года учителям </w:t>
      </w:r>
      <w:r w:rsidR="00673F63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 w:rsidRPr="00F3595B">
        <w:rPr>
          <w:rFonts w:ascii="Times New Roman" w:hAnsi="Times New Roman" w:cs="Times New Roman"/>
          <w:sz w:val="28"/>
          <w:szCs w:val="28"/>
          <w:lang w:eastAsia="ru-RU"/>
        </w:rPr>
        <w:t>излишне начислена и выплачена доплата за выполнение дополнительных видов работ, связанных с образовательным процессом и не входящих в круг основных обязанностей педагогических работников «Ведение электронных</w:t>
      </w:r>
      <w:proofErr w:type="gramEnd"/>
      <w:r w:rsidRPr="00F3595B">
        <w:rPr>
          <w:rFonts w:ascii="Times New Roman" w:hAnsi="Times New Roman" w:cs="Times New Roman"/>
          <w:sz w:val="28"/>
          <w:szCs w:val="28"/>
          <w:lang w:eastAsia="ru-RU"/>
        </w:rPr>
        <w:t xml:space="preserve"> дневников и журналов, мониторингов по направлениям РКПМО» в общей сумме 290</w:t>
      </w:r>
      <w:r w:rsidR="00632951">
        <w:rPr>
          <w:rFonts w:ascii="Times New Roman" w:hAnsi="Times New Roman" w:cs="Times New Roman"/>
          <w:sz w:val="28"/>
          <w:szCs w:val="28"/>
          <w:lang w:eastAsia="ru-RU"/>
        </w:rPr>
        <w:t>, 3</w:t>
      </w:r>
      <w:r w:rsidRPr="00F3595B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632951">
        <w:rPr>
          <w:rFonts w:ascii="Times New Roman" w:hAnsi="Times New Roman" w:cs="Times New Roman"/>
          <w:sz w:val="28"/>
          <w:szCs w:val="28"/>
          <w:lang w:eastAsia="ru-RU"/>
        </w:rPr>
        <w:t xml:space="preserve">тыс. </w:t>
      </w:r>
      <w:r w:rsidRPr="00F3595B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. средств бюджета Московской области.</w:t>
      </w:r>
    </w:p>
    <w:p w:rsidR="00F475F4" w:rsidRDefault="00F475F4" w:rsidP="00F475F4">
      <w:pPr>
        <w:pStyle w:val="Standard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D25">
        <w:rPr>
          <w:rFonts w:ascii="Times New Roman" w:hAnsi="Times New Roman" w:cs="Times New Roman"/>
          <w:sz w:val="28"/>
          <w:szCs w:val="28"/>
          <w:lang w:eastAsia="ru-RU"/>
        </w:rPr>
        <w:t>В нарушение п. 4, 5 ст. 69.2. Б</w:t>
      </w:r>
      <w:r w:rsidR="00673F63">
        <w:rPr>
          <w:rFonts w:ascii="Times New Roman" w:hAnsi="Times New Roman" w:cs="Times New Roman"/>
          <w:sz w:val="28"/>
          <w:szCs w:val="28"/>
          <w:lang w:eastAsia="ru-RU"/>
        </w:rPr>
        <w:t>юджетного кодекса Российской Федерации (далее – БК РФ),</w:t>
      </w:r>
      <w:r w:rsidRPr="00822D25">
        <w:rPr>
          <w:rFonts w:ascii="Times New Roman" w:hAnsi="Times New Roman" w:cs="Times New Roman"/>
          <w:sz w:val="28"/>
          <w:szCs w:val="28"/>
          <w:lang w:eastAsia="ru-RU"/>
        </w:rPr>
        <w:t xml:space="preserve"> п. 3 </w:t>
      </w:r>
      <w:r w:rsidR="00673F63" w:rsidRPr="00673F63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финансового обеспечения выполнения муниципального задания на оказание муниципальных услуг (выполнение работ), действовавший в 2017 году (утвержден Постановлением Администрации Одинцовского муниципального района от 30.12.2015 </w:t>
      </w:r>
      <w:r w:rsidR="00673F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73F63" w:rsidRPr="00673F63">
        <w:rPr>
          <w:rFonts w:ascii="Times New Roman" w:hAnsi="Times New Roman" w:cs="Times New Roman"/>
          <w:sz w:val="28"/>
          <w:szCs w:val="28"/>
          <w:lang w:eastAsia="ru-RU"/>
        </w:rPr>
        <w:t>№ 5354)</w:t>
      </w:r>
      <w:r w:rsidRPr="00822D25">
        <w:rPr>
          <w:rFonts w:ascii="Times New Roman" w:hAnsi="Times New Roman" w:cs="Times New Roman"/>
          <w:sz w:val="28"/>
          <w:szCs w:val="28"/>
          <w:lang w:eastAsia="ru-RU"/>
        </w:rPr>
        <w:t>, п. 2.1.2. Соглашений</w:t>
      </w:r>
      <w:r w:rsidR="00673F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2D25">
        <w:rPr>
          <w:rFonts w:ascii="Times New Roman" w:hAnsi="Times New Roman" w:cs="Times New Roman"/>
          <w:sz w:val="28"/>
          <w:szCs w:val="28"/>
          <w:lang w:eastAsia="ru-RU"/>
        </w:rPr>
        <w:t xml:space="preserve"> МКУ «Централизованная бухгалтерия» в 2017 году не соблюдены сроки перечисления субсидии на финансовое обеспечение выполнения муниципального задания за счет средств бюджета Одинцовского муниципального района, что образует состав административного правонарушения, предусмотренного ст. 15.15.15.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КоАП РФ</w:t>
      </w:r>
      <w:r w:rsidRPr="00822D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5F4" w:rsidRDefault="00F475F4" w:rsidP="00F475F4">
      <w:pPr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нарушение п. 4, 5 ст. 69.2. БК РФ, п. 3 Порядка № 5354, п. 2.1.2. Соглашений</w:t>
      </w:r>
      <w:r w:rsidR="00673F63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Управлением образования Администрации Одинцовского муниципального района </w:t>
      </w:r>
      <w:r>
        <w:rPr>
          <w:bCs/>
          <w:sz w:val="28"/>
          <w:szCs w:val="28"/>
        </w:rPr>
        <w:t xml:space="preserve">не соблюдены </w:t>
      </w:r>
      <w:r>
        <w:rPr>
          <w:rFonts w:eastAsiaTheme="minorHAnsi"/>
          <w:sz w:val="28"/>
          <w:szCs w:val="28"/>
        </w:rPr>
        <w:t xml:space="preserve">сроки и объем перечисления субсидии на финансовое обеспечение выполнения муниципального задания за счет средств бюджета Одинцовского муниципального района </w:t>
      </w:r>
      <w:r>
        <w:rPr>
          <w:snapToGrid w:val="0"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 году, что образует состав административного правонарушения, предусмотренного  ст. 15.15.15. КоАП РФ. </w:t>
      </w:r>
    </w:p>
    <w:p w:rsidR="00F475F4" w:rsidRDefault="00F475F4" w:rsidP="00F475F4">
      <w:pPr>
        <w:tabs>
          <w:tab w:val="center" w:pos="8636"/>
        </w:tabs>
        <w:ind w:firstLine="692"/>
        <w:jc w:val="both"/>
        <w:rPr>
          <w:sz w:val="28"/>
          <w:szCs w:val="28"/>
          <w:lang w:eastAsia="en-US"/>
        </w:rPr>
      </w:pPr>
      <w:proofErr w:type="gramStart"/>
      <w:r w:rsidRPr="003F212D">
        <w:rPr>
          <w:sz w:val="28"/>
          <w:szCs w:val="28"/>
        </w:rPr>
        <w:t xml:space="preserve">В нарушение п. 2 </w:t>
      </w:r>
      <w:r>
        <w:rPr>
          <w:sz w:val="28"/>
          <w:szCs w:val="28"/>
        </w:rPr>
        <w:t>Порядка расчета нормативов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исключением расходов на содержание зданий и оплату коммунальных услуг), за счет субвенций бюджетам муниципальных образований Московской области, предоставляемых из бюджета Московской области в 2017 году</w:t>
      </w:r>
      <w:r w:rsidRPr="003F21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F212D">
        <w:rPr>
          <w:sz w:val="28"/>
          <w:szCs w:val="28"/>
        </w:rPr>
        <w:t>п.п</w:t>
      </w:r>
      <w:proofErr w:type="spellEnd"/>
      <w:r w:rsidRPr="003F212D">
        <w:rPr>
          <w:sz w:val="28"/>
          <w:szCs w:val="28"/>
        </w:rPr>
        <w:t xml:space="preserve">. 1.1 п. 1 Постановления Правительства Московской области </w:t>
      </w:r>
      <w:r>
        <w:rPr>
          <w:sz w:val="28"/>
          <w:szCs w:val="28"/>
        </w:rPr>
        <w:t xml:space="preserve">  </w:t>
      </w:r>
      <w:r w:rsidRPr="003F212D">
        <w:rPr>
          <w:sz w:val="28"/>
          <w:szCs w:val="28"/>
        </w:rPr>
        <w:t xml:space="preserve">№ 1141/57 </w:t>
      </w:r>
      <w:r>
        <w:rPr>
          <w:sz w:val="28"/>
          <w:szCs w:val="28"/>
          <w:lang w:eastAsia="en-US"/>
        </w:rPr>
        <w:t>Управлением образования Администрации Одинцовского муниципального района, средства бюджета Московской области в общей сумме 158</w:t>
      </w:r>
      <w:r w:rsidR="00632951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 1</w:t>
      </w:r>
      <w:r w:rsidR="00632951">
        <w:rPr>
          <w:sz w:val="28"/>
          <w:szCs w:val="28"/>
          <w:lang w:eastAsia="en-US"/>
        </w:rPr>
        <w:t xml:space="preserve">2 тыс. </w:t>
      </w:r>
      <w:r>
        <w:rPr>
          <w:sz w:val="28"/>
          <w:szCs w:val="28"/>
          <w:lang w:eastAsia="en-US"/>
        </w:rPr>
        <w:t xml:space="preserve"> руб. направлены на цели не связанные с расходами</w:t>
      </w:r>
      <w:proofErr w:type="gramEnd"/>
      <w:r>
        <w:rPr>
          <w:sz w:val="28"/>
          <w:szCs w:val="28"/>
          <w:lang w:eastAsia="en-US"/>
        </w:rPr>
        <w:t xml:space="preserve"> по оплате труда и начислениям на выплаты по оплате труда работников, реализующих образовательные программы начального общего, основного общего, среднего общего образования, что в соответствии с пунктом 1 статьи 306.4 БК РФ является нецелевым использованием бюджетных средств и образует состав административного правонарушения, ответственность за которое установлена статьей 15.14. КоАП РФ.</w:t>
      </w:r>
    </w:p>
    <w:p w:rsidR="00F475F4" w:rsidRDefault="00F475F4" w:rsidP="00F475F4">
      <w:pPr>
        <w:tabs>
          <w:tab w:val="center" w:pos="8636"/>
        </w:tabs>
        <w:ind w:firstLine="692"/>
        <w:jc w:val="both"/>
        <w:rPr>
          <w:sz w:val="28"/>
          <w:szCs w:val="28"/>
          <w:lang w:eastAsia="en-US"/>
        </w:rPr>
      </w:pPr>
      <w:r w:rsidRPr="008401CF">
        <w:rPr>
          <w:sz w:val="28"/>
          <w:szCs w:val="28"/>
          <w:lang w:val="ru"/>
        </w:rPr>
        <w:t xml:space="preserve">В </w:t>
      </w:r>
      <w:r w:rsidRPr="008401CF">
        <w:rPr>
          <w:sz w:val="28"/>
          <w:szCs w:val="28"/>
        </w:rPr>
        <w:t xml:space="preserve">нарушение п. 2. </w:t>
      </w:r>
      <w:proofErr w:type="gramStart"/>
      <w:r>
        <w:rPr>
          <w:sz w:val="28"/>
          <w:szCs w:val="28"/>
        </w:rPr>
        <w:t>Порядка расчета нормативов финансового обеспечения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зданий и оплату коммунальных услуг), за счет субвенций бюджетам муниципальных образований Московской области, предоставляемых из бюджета Московской области в 2017 году</w:t>
      </w:r>
      <w:r w:rsidRPr="008401CF">
        <w:rPr>
          <w:sz w:val="28"/>
          <w:szCs w:val="28"/>
        </w:rPr>
        <w:t xml:space="preserve">, </w:t>
      </w:r>
      <w:proofErr w:type="spellStart"/>
      <w:r w:rsidRPr="008401CF">
        <w:rPr>
          <w:sz w:val="28"/>
          <w:szCs w:val="28"/>
        </w:rPr>
        <w:t>п.п</w:t>
      </w:r>
      <w:proofErr w:type="spellEnd"/>
      <w:r w:rsidRPr="008401CF">
        <w:rPr>
          <w:sz w:val="28"/>
          <w:szCs w:val="28"/>
        </w:rPr>
        <w:t>. 1.1 п.1 Постановления Правительства МО № 1141/57, Приказа № 583 от 27.03.2017 МКУ «Централизованная бухгалтерия» произведена выплата заработной платы, оплата компенсации отпусков, доплат до минимума и т.д. за счет сред</w:t>
      </w:r>
      <w:r>
        <w:rPr>
          <w:sz w:val="28"/>
          <w:szCs w:val="28"/>
        </w:rPr>
        <w:t>ств</w:t>
      </w:r>
      <w:r w:rsidRPr="008401C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Московской области в размере 217</w:t>
      </w:r>
      <w:proofErr w:type="gramEnd"/>
      <w:r w:rsidR="00632951">
        <w:rPr>
          <w:sz w:val="28"/>
          <w:szCs w:val="28"/>
        </w:rPr>
        <w:t>,</w:t>
      </w:r>
      <w:r>
        <w:rPr>
          <w:sz w:val="28"/>
          <w:szCs w:val="28"/>
        </w:rPr>
        <w:t> 59</w:t>
      </w:r>
      <w:r w:rsidR="0063295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руб.,</w:t>
      </w:r>
      <w:r w:rsidRPr="00822D2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что в соответствии с пунктом 1 статьи 306.4 БК РФ является нецелевым использованием бюджетных средств и образует состав </w:t>
      </w:r>
      <w:r>
        <w:rPr>
          <w:sz w:val="28"/>
          <w:szCs w:val="28"/>
          <w:lang w:eastAsia="en-US"/>
        </w:rPr>
        <w:lastRenderedPageBreak/>
        <w:t>административного правонарушения, ответственность за которое установлена статьей 15.14. КоАП РФ.</w:t>
      </w:r>
    </w:p>
    <w:p w:rsidR="00F475F4" w:rsidRPr="004C1E3F" w:rsidRDefault="00F475F4" w:rsidP="00F475F4">
      <w:pPr>
        <w:autoSpaceDE w:val="0"/>
        <w:adjustRightInd w:val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4C1E3F">
        <w:rPr>
          <w:bCs/>
          <w:sz w:val="28"/>
          <w:szCs w:val="28"/>
          <w:shd w:val="clear" w:color="auto" w:fill="FFFFFF"/>
        </w:rPr>
        <w:t xml:space="preserve">В нарушение ч.9 ст.17 </w:t>
      </w:r>
      <w:r w:rsidR="0058230B">
        <w:rPr>
          <w:sz w:val="28"/>
          <w:szCs w:val="28"/>
        </w:rPr>
        <w:t>Федерального закона от 05.04.2013 № 44-ФЗ «О контрактной системе в сфере закупок товаров, работ, услуг для обеспечения государственных и муниципальных нужд» (далее – Федеральный закон № 44-ФЗ)</w:t>
      </w:r>
      <w:r w:rsidRPr="004C1E3F">
        <w:rPr>
          <w:sz w:val="28"/>
          <w:szCs w:val="28"/>
        </w:rPr>
        <w:t xml:space="preserve"> </w:t>
      </w:r>
      <w:r w:rsidRPr="004C1E3F">
        <w:rPr>
          <w:bCs/>
          <w:sz w:val="28"/>
          <w:szCs w:val="28"/>
          <w:shd w:val="clear" w:color="auto" w:fill="FFFFFF"/>
        </w:rPr>
        <w:t xml:space="preserve">план </w:t>
      </w:r>
      <w:r w:rsidRPr="006336D2">
        <w:rPr>
          <w:bCs/>
          <w:sz w:val="28"/>
          <w:szCs w:val="28"/>
          <w:shd w:val="clear" w:color="auto" w:fill="FFFFFF"/>
        </w:rPr>
        <w:t>закупок</w:t>
      </w:r>
      <w:r w:rsidR="0058230B">
        <w:rPr>
          <w:bCs/>
          <w:sz w:val="28"/>
          <w:szCs w:val="28"/>
          <w:shd w:val="clear" w:color="auto" w:fill="FFFFFF"/>
        </w:rPr>
        <w:t>, проверяемых учреждений</w:t>
      </w:r>
      <w:r w:rsidRPr="006336D2">
        <w:rPr>
          <w:bCs/>
          <w:sz w:val="28"/>
          <w:szCs w:val="28"/>
          <w:shd w:val="clear" w:color="auto" w:fill="FFFFFF"/>
        </w:rPr>
        <w:t xml:space="preserve"> </w:t>
      </w:r>
      <w:r w:rsidRPr="004C1E3F">
        <w:rPr>
          <w:bCs/>
          <w:sz w:val="28"/>
          <w:szCs w:val="28"/>
          <w:shd w:val="clear" w:color="auto" w:fill="FFFFFF"/>
        </w:rPr>
        <w:t>размещены в единой информационной системе (далее – ЕИС) позднее</w:t>
      </w:r>
      <w:r>
        <w:rPr>
          <w:bCs/>
          <w:sz w:val="28"/>
          <w:szCs w:val="28"/>
          <w:shd w:val="clear" w:color="auto" w:fill="FFFFFF"/>
        </w:rPr>
        <w:t xml:space="preserve">                </w:t>
      </w:r>
      <w:r w:rsidRPr="004C1E3F">
        <w:rPr>
          <w:bCs/>
          <w:sz w:val="28"/>
          <w:szCs w:val="28"/>
          <w:shd w:val="clear" w:color="auto" w:fill="FFFFFF"/>
        </w:rPr>
        <w:t xml:space="preserve"> 3 рабочих дней со дня их утверждения. </w:t>
      </w:r>
    </w:p>
    <w:p w:rsidR="00F475F4" w:rsidRPr="004C1E3F" w:rsidRDefault="00F475F4" w:rsidP="00F475F4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4C1E3F">
        <w:rPr>
          <w:bCs/>
          <w:color w:val="000000" w:themeColor="text1"/>
          <w:sz w:val="28"/>
          <w:szCs w:val="28"/>
        </w:rPr>
        <w:t xml:space="preserve">В нарушение ч. 15 ст. 21 </w:t>
      </w:r>
      <w:r w:rsidRPr="004C1E3F">
        <w:rPr>
          <w:sz w:val="28"/>
          <w:szCs w:val="28"/>
        </w:rPr>
        <w:t xml:space="preserve">Федерального закона от 05.04.2013 </w:t>
      </w:r>
      <w:r>
        <w:rPr>
          <w:sz w:val="28"/>
          <w:szCs w:val="28"/>
        </w:rPr>
        <w:t xml:space="preserve">                        </w:t>
      </w:r>
      <w:r w:rsidRPr="004C1E3F">
        <w:rPr>
          <w:sz w:val="28"/>
          <w:szCs w:val="28"/>
        </w:rPr>
        <w:t>№ 44-ФЗ</w:t>
      </w:r>
      <w:r w:rsidRPr="004C1E3F">
        <w:rPr>
          <w:bCs/>
          <w:color w:val="000000" w:themeColor="text1"/>
          <w:sz w:val="28"/>
          <w:szCs w:val="28"/>
        </w:rPr>
        <w:t xml:space="preserve"> план-график </w:t>
      </w:r>
      <w:r w:rsidR="0058230B">
        <w:rPr>
          <w:bCs/>
          <w:color w:val="000000" w:themeColor="text1"/>
          <w:sz w:val="28"/>
          <w:szCs w:val="28"/>
        </w:rPr>
        <w:t>учреждения</w:t>
      </w:r>
      <w:r w:rsidRPr="004C1E3F">
        <w:rPr>
          <w:bCs/>
          <w:color w:val="000000" w:themeColor="text1"/>
          <w:sz w:val="28"/>
          <w:szCs w:val="28"/>
        </w:rPr>
        <w:t xml:space="preserve"> на 2017 год опубликован в ЕИС позднее 3 рабочих дней с</w:t>
      </w:r>
      <w:r>
        <w:rPr>
          <w:bCs/>
          <w:color w:val="000000" w:themeColor="text1"/>
          <w:sz w:val="28"/>
          <w:szCs w:val="28"/>
        </w:rPr>
        <w:t>о</w:t>
      </w:r>
      <w:r w:rsidRPr="004C1E3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дня</w:t>
      </w:r>
      <w:r w:rsidRPr="004C1E3F">
        <w:rPr>
          <w:bCs/>
          <w:color w:val="000000" w:themeColor="text1"/>
          <w:sz w:val="28"/>
          <w:szCs w:val="28"/>
        </w:rPr>
        <w:t xml:space="preserve"> его утверждения. </w:t>
      </w:r>
    </w:p>
    <w:p w:rsidR="00F475F4" w:rsidRPr="004C1E3F" w:rsidRDefault="00F475F4" w:rsidP="00F475F4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C1E3F">
        <w:rPr>
          <w:sz w:val="28"/>
          <w:szCs w:val="28"/>
        </w:rPr>
        <w:t xml:space="preserve">В нарушение ч. 3 ст. 103 Федерального Закона от 05.04.2013 </w:t>
      </w:r>
      <w:r>
        <w:rPr>
          <w:sz w:val="28"/>
          <w:szCs w:val="28"/>
        </w:rPr>
        <w:t xml:space="preserve">                       </w:t>
      </w:r>
      <w:r w:rsidRPr="004C1E3F">
        <w:rPr>
          <w:sz w:val="28"/>
          <w:szCs w:val="28"/>
        </w:rPr>
        <w:t xml:space="preserve">№ 44-ФЗ информация о заключении, исполнении договоров </w:t>
      </w:r>
      <w:r w:rsidR="0058230B">
        <w:rPr>
          <w:bCs/>
          <w:sz w:val="28"/>
          <w:szCs w:val="28"/>
          <w:shd w:val="clear" w:color="auto" w:fill="FFFFFF"/>
        </w:rPr>
        <w:t>общеобразовательных учреждений</w:t>
      </w:r>
      <w:r w:rsidR="00110778">
        <w:rPr>
          <w:bCs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58230B">
        <w:rPr>
          <w:bCs/>
          <w:sz w:val="28"/>
          <w:szCs w:val="28"/>
          <w:shd w:val="clear" w:color="auto" w:fill="FFFFFF"/>
        </w:rPr>
        <w:t xml:space="preserve"> </w:t>
      </w:r>
      <w:r w:rsidRPr="004C1E3F">
        <w:rPr>
          <w:sz w:val="28"/>
          <w:szCs w:val="28"/>
        </w:rPr>
        <w:t xml:space="preserve"> </w:t>
      </w:r>
      <w:proofErr w:type="gramStart"/>
      <w:r w:rsidRPr="004C1E3F">
        <w:rPr>
          <w:sz w:val="28"/>
          <w:szCs w:val="28"/>
        </w:rPr>
        <w:t>размещены</w:t>
      </w:r>
      <w:proofErr w:type="gramEnd"/>
      <w:r w:rsidRPr="004C1E3F">
        <w:rPr>
          <w:sz w:val="28"/>
          <w:szCs w:val="28"/>
        </w:rPr>
        <w:t xml:space="preserve"> на официальном сайте ЕИС с нарушением сроков.</w:t>
      </w:r>
    </w:p>
    <w:p w:rsidR="00F475F4" w:rsidRPr="004C1E3F" w:rsidRDefault="00F475F4" w:rsidP="00F475F4">
      <w:pPr>
        <w:ind w:right="107" w:firstLine="708"/>
        <w:jc w:val="both"/>
        <w:rPr>
          <w:sz w:val="28"/>
          <w:szCs w:val="28"/>
        </w:rPr>
      </w:pPr>
      <w:r w:rsidRPr="004C1E3F">
        <w:rPr>
          <w:sz w:val="28"/>
          <w:szCs w:val="28"/>
        </w:rPr>
        <w:t xml:space="preserve">В нарушение ч. 2 ст. 93 Федерального Закона от 05.04.2013 </w:t>
      </w:r>
      <w:r>
        <w:rPr>
          <w:sz w:val="28"/>
          <w:szCs w:val="28"/>
        </w:rPr>
        <w:t xml:space="preserve">                      </w:t>
      </w:r>
      <w:r w:rsidRPr="004C1E3F">
        <w:rPr>
          <w:sz w:val="28"/>
          <w:szCs w:val="28"/>
        </w:rPr>
        <w:t xml:space="preserve">№ 44-ФЗ извещение об осуществлении закупки </w:t>
      </w:r>
      <w:r w:rsidR="0058230B">
        <w:rPr>
          <w:sz w:val="28"/>
          <w:szCs w:val="28"/>
        </w:rPr>
        <w:t>у</w:t>
      </w:r>
      <w:r w:rsidRPr="004C1E3F">
        <w:rPr>
          <w:sz w:val="28"/>
          <w:szCs w:val="28"/>
        </w:rPr>
        <w:t xml:space="preserve"> единственного поставщика размещены</w:t>
      </w:r>
      <w:r>
        <w:rPr>
          <w:sz w:val="28"/>
          <w:szCs w:val="28"/>
        </w:rPr>
        <w:t xml:space="preserve"> </w:t>
      </w:r>
      <w:r w:rsidRPr="004C1E3F">
        <w:rPr>
          <w:sz w:val="28"/>
          <w:szCs w:val="28"/>
        </w:rPr>
        <w:t>в ЕИС с нарушением сроков.</w:t>
      </w:r>
    </w:p>
    <w:p w:rsidR="00F475F4" w:rsidRPr="004C1E3F" w:rsidRDefault="00F475F4" w:rsidP="00F475F4">
      <w:pPr>
        <w:autoSpaceDE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C1E3F">
        <w:rPr>
          <w:sz w:val="28"/>
          <w:szCs w:val="28"/>
        </w:rPr>
        <w:t xml:space="preserve">В нарушение ч. 9 ст. 94 Федерального Закона от 05.04.2013 </w:t>
      </w:r>
      <w:r>
        <w:rPr>
          <w:sz w:val="28"/>
          <w:szCs w:val="28"/>
        </w:rPr>
        <w:t xml:space="preserve">                   </w:t>
      </w:r>
      <w:r w:rsidRPr="004C1E3F">
        <w:rPr>
          <w:sz w:val="28"/>
          <w:szCs w:val="28"/>
        </w:rPr>
        <w:t xml:space="preserve">№ 44-ФЗ отчеты об исполнении договоров </w:t>
      </w:r>
      <w:r w:rsidR="0058230B">
        <w:rPr>
          <w:bCs/>
          <w:sz w:val="28"/>
          <w:szCs w:val="28"/>
          <w:shd w:val="clear" w:color="auto" w:fill="FFFFFF"/>
        </w:rPr>
        <w:t>общеобразовательных учреждений</w:t>
      </w:r>
      <w:r w:rsidRPr="004C1E3F">
        <w:rPr>
          <w:sz w:val="28"/>
          <w:szCs w:val="28"/>
        </w:rPr>
        <w:t xml:space="preserve">, установленные Положением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утвержденным Постановлением Правительства Российской Федерации от 28 ноября 2013 г. № 1093, не размещены в ЕИС. </w:t>
      </w:r>
      <w:proofErr w:type="gramEnd"/>
    </w:p>
    <w:p w:rsidR="00F475F4" w:rsidRDefault="00F475F4" w:rsidP="00F475F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Отделу стратегического </w:t>
      </w:r>
      <w:proofErr w:type="gramStart"/>
      <w:r w:rsidRPr="004C1E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развития образования Управления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образования Администрации Одинцовского муниципального района Московской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надлежит усилить внутренний финансовый контроль в части расходования средств субвенции из бюджета Московской области на оплату труда сотрудников общеобразовательных учреждений. </w:t>
      </w:r>
    </w:p>
    <w:p w:rsidR="00F475F4" w:rsidRDefault="00F475F4" w:rsidP="00F475F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CA2">
        <w:rPr>
          <w:rFonts w:ascii="Times New Roman" w:hAnsi="Times New Roman" w:cs="Times New Roman"/>
          <w:bCs/>
          <w:sz w:val="28"/>
          <w:szCs w:val="28"/>
        </w:rPr>
        <w:t>В 2017 году в Управление образования Администрации Одинцовского муниципального района Московской области поступило 487 обращений граждан, на первом месте в общем количестве обращений  составили обращения по вопросу зачисления в образовательные учреждения (370). Вторыми по значимости являлись жалобы на деятельность образовательных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(117)</w:t>
      </w:r>
      <w:r w:rsidRPr="00685CA2">
        <w:rPr>
          <w:rFonts w:ascii="Times New Roman" w:hAnsi="Times New Roman" w:cs="Times New Roman"/>
          <w:bCs/>
          <w:sz w:val="28"/>
          <w:szCs w:val="28"/>
        </w:rPr>
        <w:t xml:space="preserve">. По каждому обращению сотрудниками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85CA2">
        <w:rPr>
          <w:rFonts w:ascii="Times New Roman" w:hAnsi="Times New Roman" w:cs="Times New Roman"/>
          <w:bCs/>
          <w:sz w:val="28"/>
          <w:szCs w:val="28"/>
        </w:rPr>
        <w:t>правления образования  давались устные ответы с разъяснениями, предоставлялся пакет документов, оказывались помощь в определении детей в общеобразовательные организации и содействие в  урегулировании конфликтных ситуаций.</w:t>
      </w:r>
    </w:p>
    <w:p w:rsidR="0058230B" w:rsidRDefault="0058230B" w:rsidP="00F475F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контрольного мероприятия в Контрольно-счетную палату Московской области, главе Одинцовского муниципального района направлены отчеты, в Управление образования Администрации Одинцовского муниципального района направлено представление, в МКУ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«Централизованная бухгалтерия муниципальных учреждений Одинцовского муниципального района» направлено представление, в общеобразовательные учреждения по факту выявленных нарушений направлены предписания и представления.</w:t>
      </w:r>
    </w:p>
    <w:p w:rsidR="0058230B" w:rsidRDefault="0058230B" w:rsidP="00F475F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30B" w:rsidRPr="00673F63" w:rsidRDefault="0058230B" w:rsidP="0058230B">
      <w:pPr>
        <w:spacing w:line="340" w:lineRule="exact"/>
        <w:ind w:left="-108" w:right="102"/>
        <w:jc w:val="center"/>
        <w:rPr>
          <w:sz w:val="28"/>
          <w:szCs w:val="28"/>
        </w:rPr>
      </w:pPr>
      <w:proofErr w:type="gramStart"/>
      <w:r w:rsidRPr="0058230B">
        <w:rPr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Pr="00673F63">
        <w:rPr>
          <w:sz w:val="28"/>
          <w:szCs w:val="28"/>
        </w:rPr>
        <w:t>«Аудит эффективности использования средств бюджета Московской области, предусмотренных отдельным муниципальным образованиям в 2017 году в рамках реализации мероприятий государственной программы Московской области «Образование Подмосковья» на 2017-2025 годы, направленных на повышение эффективности и качества услуг в сфере общего образования (с анализом выполнения мероприятий  и достижения показателей, установленных Планом мероприятий («дорожной картой») «Изменения</w:t>
      </w:r>
      <w:proofErr w:type="gramEnd"/>
      <w:r w:rsidRPr="00673F63">
        <w:rPr>
          <w:sz w:val="28"/>
          <w:szCs w:val="28"/>
        </w:rPr>
        <w:t xml:space="preserve"> в отраслях социальной сферы, направленные на повышение эффективности образования и науки Московской области») </w:t>
      </w:r>
    </w:p>
    <w:p w:rsidR="0058230B" w:rsidRPr="00673F63" w:rsidRDefault="0058230B" w:rsidP="0058230B">
      <w:pPr>
        <w:spacing w:line="340" w:lineRule="exact"/>
        <w:ind w:left="-108" w:right="102"/>
        <w:jc w:val="center"/>
        <w:rPr>
          <w:rFonts w:eastAsia="SimSun"/>
          <w:kern w:val="3"/>
          <w:sz w:val="28"/>
          <w:szCs w:val="28"/>
          <w:lang w:eastAsia="en-US"/>
        </w:rPr>
      </w:pPr>
      <w:r w:rsidRPr="00673F63">
        <w:rPr>
          <w:sz w:val="28"/>
          <w:szCs w:val="28"/>
        </w:rPr>
        <w:t>(с предложениями по совершенствованию осуществления внутреннего финансового контроля и внутреннего финансового аудита, с элементами аудита в сфере закупок) (совместно и параллельно с контрольно-счетными органами муниципальных образований Московской области)»</w:t>
      </w:r>
    </w:p>
    <w:p w:rsidR="0058230B" w:rsidRPr="0058230B" w:rsidRDefault="0058230B" w:rsidP="0058230B">
      <w:pPr>
        <w:jc w:val="both"/>
        <w:rPr>
          <w:snapToGrid w:val="0"/>
          <w:sz w:val="28"/>
          <w:szCs w:val="28"/>
        </w:rPr>
      </w:pPr>
    </w:p>
    <w:p w:rsidR="0058230B" w:rsidRPr="0058230B" w:rsidRDefault="0058230B" w:rsidP="0058230B">
      <w:pPr>
        <w:jc w:val="center"/>
        <w:rPr>
          <w:snapToGrid w:val="0"/>
          <w:sz w:val="28"/>
          <w:szCs w:val="28"/>
        </w:rPr>
      </w:pPr>
    </w:p>
    <w:p w:rsidR="0058230B" w:rsidRPr="0058230B" w:rsidRDefault="0058230B" w:rsidP="00F475F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Предписания, представления исполнены, бюджетные средства возмещены в бюджет Московской области в размере </w:t>
      </w:r>
      <w:r w:rsidR="00632951">
        <w:rPr>
          <w:rFonts w:ascii="Times New Roman" w:hAnsi="Times New Roman" w:cs="Times New Roman"/>
          <w:bCs/>
          <w:sz w:val="28"/>
          <w:szCs w:val="28"/>
        </w:rPr>
        <w:t>735,05 тыс. руб. Ответственные должностные лица привлечены к дисциплинарной ответственности.</w:t>
      </w:r>
    </w:p>
    <w:sectPr w:rsidR="0058230B" w:rsidRPr="0058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F4"/>
    <w:rsid w:val="00110778"/>
    <w:rsid w:val="0058230B"/>
    <w:rsid w:val="00632951"/>
    <w:rsid w:val="00673F63"/>
    <w:rsid w:val="00C90403"/>
    <w:rsid w:val="00DC01F4"/>
    <w:rsid w:val="00F4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5F4"/>
    <w:rPr>
      <w:color w:val="0000FF"/>
      <w:u w:val="single"/>
    </w:rPr>
  </w:style>
  <w:style w:type="paragraph" w:customStyle="1" w:styleId="Standard">
    <w:name w:val="Standard"/>
    <w:uiPriority w:val="99"/>
    <w:rsid w:val="00F475F4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5F4"/>
    <w:rPr>
      <w:color w:val="0000FF"/>
      <w:u w:val="single"/>
    </w:rPr>
  </w:style>
  <w:style w:type="paragraph" w:customStyle="1" w:styleId="Standard">
    <w:name w:val="Standard"/>
    <w:uiPriority w:val="99"/>
    <w:rsid w:val="00F475F4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2692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2018-12-28T09:00:00Z</dcterms:created>
  <dcterms:modified xsi:type="dcterms:W3CDTF">2018-12-28T11:48:00Z</dcterms:modified>
</cp:coreProperties>
</file>