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E765E7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E765E7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об итогах проведенного контрольного мероприятия</w:t>
      </w:r>
    </w:p>
    <w:p w:rsidR="004D5370" w:rsidRPr="00E765E7" w:rsidRDefault="000C09FB" w:rsidP="003C35B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7"/>
          <w:szCs w:val="27"/>
        </w:rPr>
      </w:pPr>
      <w:r w:rsidRPr="00E765E7">
        <w:rPr>
          <w:rFonts w:ascii="Times New Roman" w:hAnsi="Times New Roman" w:cs="Times New Roman"/>
          <w:snapToGrid w:val="0"/>
          <w:sz w:val="27"/>
          <w:szCs w:val="27"/>
        </w:rPr>
        <w:t>«</w:t>
      </w:r>
      <w:r w:rsidR="00027E60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Проверка целевого и эффективного использования средств субсидий, выделенных в 2017-2018 годах и текущем периоде 2019 года из бюджета Одинцовского муниципального района Московской области на выполнение муниципального задания и иные цели муниципальному бюджетному учреждению спорта спортивная школа «Старый городок» с элементами аудита в сфере закупок товаров, работ, услуг</w:t>
      </w:r>
      <w:r w:rsidR="004A2B9E" w:rsidRPr="00E765E7">
        <w:rPr>
          <w:rFonts w:ascii="Times New Roman" w:hAnsi="Times New Roman" w:cs="Times New Roman"/>
          <w:sz w:val="27"/>
          <w:szCs w:val="27"/>
        </w:rPr>
        <w:t>»</w:t>
      </w:r>
    </w:p>
    <w:p w:rsidR="000C09FB" w:rsidRPr="00E765E7" w:rsidRDefault="000C09FB" w:rsidP="003C35B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7"/>
          <w:szCs w:val="27"/>
        </w:rPr>
      </w:pPr>
    </w:p>
    <w:p w:rsidR="003C35B8" w:rsidRPr="00E765E7" w:rsidRDefault="004D5370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napToGrid w:val="0"/>
          <w:sz w:val="27"/>
          <w:szCs w:val="27"/>
        </w:rPr>
      </w:pPr>
      <w:r w:rsidRPr="00E765E7">
        <w:rPr>
          <w:rFonts w:ascii="Times New Roman" w:hAnsi="Times New Roman" w:cs="Times New Roman"/>
          <w:snapToGrid w:val="0"/>
          <w:sz w:val="27"/>
          <w:szCs w:val="27"/>
        </w:rPr>
        <w:t>Контрольное мероприятие п</w:t>
      </w:r>
      <w:r w:rsidR="000C09FB" w:rsidRPr="00E765E7">
        <w:rPr>
          <w:rFonts w:ascii="Times New Roman" w:hAnsi="Times New Roman" w:cs="Times New Roman"/>
          <w:snapToGrid w:val="0"/>
          <w:sz w:val="27"/>
          <w:szCs w:val="27"/>
        </w:rPr>
        <w:t>р</w:t>
      </w:r>
      <w:r w:rsidR="00BF3300"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оведено в соответствии с </w:t>
      </w:r>
      <w:bookmarkStart w:id="0" w:name="_Hlk481137146"/>
      <w:r w:rsidR="00A901B3" w:rsidRPr="00E765E7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п. </w:t>
      </w:r>
      <w:r w:rsidR="00E765E7" w:rsidRPr="00E765E7">
        <w:rPr>
          <w:rFonts w:ascii="Times New Roman" w:hAnsi="Times New Roman" w:cs="Times New Roman"/>
          <w:bCs/>
          <w:snapToGrid w:val="0"/>
          <w:sz w:val="27"/>
          <w:szCs w:val="27"/>
        </w:rPr>
        <w:t>2.20</w:t>
      </w:r>
      <w:r w:rsidR="000067E7" w:rsidRPr="00E765E7">
        <w:rPr>
          <w:rFonts w:ascii="Times New Roman" w:hAnsi="Times New Roman" w:cs="Times New Roman"/>
          <w:bCs/>
          <w:snapToGrid w:val="0"/>
          <w:sz w:val="27"/>
          <w:szCs w:val="27"/>
        </w:rPr>
        <w:t xml:space="preserve"> </w:t>
      </w:r>
      <w:r w:rsidR="00A901B3" w:rsidRPr="00E765E7">
        <w:rPr>
          <w:rFonts w:ascii="Times New Roman" w:hAnsi="Times New Roman" w:cs="Times New Roman"/>
          <w:bCs/>
          <w:snapToGrid w:val="0"/>
          <w:sz w:val="27"/>
          <w:szCs w:val="27"/>
        </w:rPr>
        <w:t>плана работы Контрольно-счетной палаты Одинцовского муниципального района на 2019 год, утвержденного распоряжением Контрольно-счетной палаты Одинцовского муниципального района от 28.12.2018 № 244 (с изменениями и дополнениями)</w:t>
      </w:r>
      <w:r w:rsidR="003C35B8" w:rsidRPr="00E765E7">
        <w:rPr>
          <w:rFonts w:ascii="Times New Roman" w:hAnsi="Times New Roman" w:cs="Times New Roman"/>
          <w:bCs/>
          <w:snapToGrid w:val="0"/>
          <w:sz w:val="27"/>
          <w:szCs w:val="27"/>
        </w:rPr>
        <w:t>.</w:t>
      </w:r>
      <w:bookmarkEnd w:id="0"/>
    </w:p>
    <w:p w:rsidR="00B9696F" w:rsidRPr="00E765E7" w:rsidRDefault="00D203AC" w:rsidP="003C35B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765E7">
        <w:rPr>
          <w:rFonts w:ascii="Times New Roman" w:hAnsi="Times New Roman" w:cs="Times New Roman"/>
          <w:snapToGrid w:val="0"/>
          <w:sz w:val="27"/>
          <w:szCs w:val="27"/>
        </w:rPr>
        <w:t>Объект</w:t>
      </w:r>
      <w:r w:rsidR="003164EC" w:rsidRPr="00E765E7">
        <w:rPr>
          <w:rFonts w:ascii="Times New Roman" w:hAnsi="Times New Roman" w:cs="Times New Roman"/>
          <w:snapToGrid w:val="0"/>
          <w:sz w:val="27"/>
          <w:szCs w:val="27"/>
        </w:rPr>
        <w:t>ами</w:t>
      </w:r>
      <w:r w:rsidR="004D5370"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 проверки являл</w:t>
      </w:r>
      <w:r w:rsidR="003164EC" w:rsidRPr="00E765E7">
        <w:rPr>
          <w:rFonts w:ascii="Times New Roman" w:hAnsi="Times New Roman" w:cs="Times New Roman"/>
          <w:snapToGrid w:val="0"/>
          <w:sz w:val="27"/>
          <w:szCs w:val="27"/>
        </w:rPr>
        <w:t>и</w:t>
      </w:r>
      <w:r w:rsidR="004D5370" w:rsidRPr="00E765E7">
        <w:rPr>
          <w:rFonts w:ascii="Times New Roman" w:hAnsi="Times New Roman" w:cs="Times New Roman"/>
          <w:snapToGrid w:val="0"/>
          <w:sz w:val="27"/>
          <w:szCs w:val="27"/>
        </w:rPr>
        <w:t>сь</w:t>
      </w:r>
      <w:r w:rsidR="00D01732" w:rsidRPr="00E765E7">
        <w:rPr>
          <w:rFonts w:ascii="Times New Roman" w:hAnsi="Times New Roman" w:cs="Times New Roman"/>
          <w:snapToGrid w:val="0"/>
          <w:sz w:val="27"/>
          <w:szCs w:val="27"/>
        </w:rPr>
        <w:t>:</w:t>
      </w:r>
      <w:r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  <w:r w:rsidR="003164EC" w:rsidRPr="00E765E7">
        <w:rPr>
          <w:rFonts w:ascii="Times New Roman" w:hAnsi="Times New Roman" w:cs="Times New Roman"/>
          <w:bCs/>
          <w:snapToGrid w:val="0"/>
          <w:sz w:val="27"/>
          <w:szCs w:val="27"/>
        </w:rPr>
        <w:t>муниципальное бюджетное учреждение спорта спортивная школа «Старый городок», Комитет физической культуры и спорта Администрации Одинцовского муниципального района</w:t>
      </w:r>
      <w:r w:rsidR="004D5370" w:rsidRPr="00E765E7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:rsidR="003164EC" w:rsidRPr="00E765E7" w:rsidRDefault="003164EC" w:rsidP="00316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нарушение ст. 69.2. </w:t>
      </w:r>
      <w:proofErr w:type="gramStart"/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Бюджетного кодекса Российской Федерации (далее БК РФ), п. 4, 6 Порядка определения объема и условий предоставления субсидий из бюджета Одинцовского муниципального района муниципальным бюджетным и автономным учреждениям Одинцовского муниципального района на финансовое обеспечение выполнения муниципального задания утвержден Постановлением Администрации Одинцовского муниципального района Московской области от 14.12.2015 № 4832 (далее Порядок № 4832), размер финансового обеспечения выполнения муниципального задания на оказание муниципальных услуг</w:t>
      </w:r>
      <w:proofErr w:type="gramEnd"/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(выполнение работ) МБУС СШ «Старый городок» </w:t>
      </w:r>
      <w:proofErr w:type="gramStart"/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31.08.2018 в результате арифметической ошибки, определен в объеме, большем, чем предусмотрено нормативными затратами на 726 702,49 руб.</w:t>
      </w:r>
      <w:r w:rsidR="00E765E7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2019 год определен, в объеме, меньшем чем предусмотрено нормативными затратами на 1 376,80 руб. </w:t>
      </w:r>
    </w:p>
    <w:p w:rsidR="003164EC" w:rsidRPr="00E765E7" w:rsidRDefault="003164EC" w:rsidP="00316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нарушение ст. 129 Трудового кодекса Российской Федерации в период с 01.01.2019 по 01.05.2019 </w:t>
      </w:r>
      <w:r w:rsidR="00E765E7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сотруднику Учреждения</w:t>
      </w: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табелей учета использования рабочего времени и расчета заработной платы необоснованно начислена и выплачена заработная плата в размере 48 855,50 руб. </w:t>
      </w:r>
    </w:p>
    <w:p w:rsidR="003164EC" w:rsidRPr="00E765E7" w:rsidRDefault="003164EC" w:rsidP="00E765E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нарушение ч. 3 ст. 103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  <w:r w:rsidR="00E765E7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нформация о заключенных договорах/дополнительных соглашениях, а также об исполнении договоров размещена в ЕИС с нарушением сроков</w:t>
      </w:r>
      <w:r w:rsidR="00A40A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6479F" w:rsidRPr="00E765E7" w:rsidRDefault="0046479F" w:rsidP="003164EC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По результатам контрольного мероприятия, в адрес </w:t>
      </w:r>
      <w:r w:rsidR="003164EC" w:rsidRPr="00E765E7">
        <w:rPr>
          <w:rFonts w:ascii="Times New Roman" w:hAnsi="Times New Roman" w:cs="Times New Roman"/>
          <w:snapToGrid w:val="0"/>
          <w:sz w:val="27"/>
          <w:szCs w:val="27"/>
        </w:rPr>
        <w:t>МБУС СШ «Старый городок»</w:t>
      </w:r>
      <w:r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 направл</w:t>
      </w:r>
      <w:r w:rsidR="00A901B3" w:rsidRPr="00E765E7">
        <w:rPr>
          <w:rFonts w:ascii="Times New Roman" w:hAnsi="Times New Roman" w:cs="Times New Roman"/>
          <w:snapToGrid w:val="0"/>
          <w:sz w:val="27"/>
          <w:szCs w:val="27"/>
        </w:rPr>
        <w:t>ен</w:t>
      </w:r>
      <w:r w:rsidR="000067E7" w:rsidRPr="00E765E7">
        <w:rPr>
          <w:rFonts w:ascii="Times New Roman" w:hAnsi="Times New Roman" w:cs="Times New Roman"/>
          <w:snapToGrid w:val="0"/>
          <w:sz w:val="27"/>
          <w:szCs w:val="27"/>
        </w:rPr>
        <w:t>о</w:t>
      </w:r>
      <w:r w:rsidR="00A901B3"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 представлени</w:t>
      </w:r>
      <w:r w:rsidR="000067E7" w:rsidRPr="00E765E7">
        <w:rPr>
          <w:rFonts w:ascii="Times New Roman" w:hAnsi="Times New Roman" w:cs="Times New Roman"/>
          <w:snapToGrid w:val="0"/>
          <w:sz w:val="27"/>
          <w:szCs w:val="27"/>
        </w:rPr>
        <w:t>е</w:t>
      </w:r>
      <w:r w:rsidR="003164EC"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 и предписание</w:t>
      </w:r>
      <w:r w:rsidR="00A901B3" w:rsidRPr="00E765E7">
        <w:rPr>
          <w:rFonts w:ascii="Times New Roman" w:hAnsi="Times New Roman" w:cs="Times New Roman"/>
          <w:snapToGrid w:val="0"/>
          <w:sz w:val="27"/>
          <w:szCs w:val="27"/>
        </w:rPr>
        <w:t>.</w:t>
      </w:r>
      <w:r w:rsidRPr="00E765E7">
        <w:rPr>
          <w:rFonts w:ascii="Times New Roman" w:hAnsi="Times New Roman" w:cs="Times New Roman"/>
          <w:snapToGrid w:val="0"/>
          <w:sz w:val="27"/>
          <w:szCs w:val="27"/>
        </w:rPr>
        <w:t xml:space="preserve"> </w:t>
      </w:r>
    </w:p>
    <w:p w:rsidR="0046479F" w:rsidRPr="00E765E7" w:rsidRDefault="0046479F" w:rsidP="004647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46479F" w:rsidRPr="00E765E7" w:rsidRDefault="0046479F" w:rsidP="00E765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Информация об устранении нарушений по результатам проведенного контрольного мероприятия</w:t>
      </w:r>
    </w:p>
    <w:p w:rsidR="001A5B38" w:rsidRPr="00E765E7" w:rsidRDefault="00466182" w:rsidP="001A5B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контрольного мероприятия в бюджет</w:t>
      </w:r>
      <w:bookmarkStart w:id="1" w:name="_GoBack"/>
      <w:bookmarkEnd w:id="1"/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067E7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Одинцовского муниципального района </w:t>
      </w: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восстановлены денежные средства в общей сумме </w:t>
      </w:r>
      <w:r w:rsidR="00E639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48 </w:t>
      </w:r>
      <w:r w:rsidR="003164EC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855</w:t>
      </w:r>
      <w:r w:rsidR="00E639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,50 </w:t>
      </w:r>
      <w:r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руб.</w:t>
      </w:r>
      <w:r w:rsidR="00D833BB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дисциплинарной ответственности привлечен</w:t>
      </w:r>
      <w:r w:rsidR="003164EC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</w:t>
      </w:r>
      <w:r w:rsidR="00D833BB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</w:t>
      </w:r>
      <w:r w:rsidR="001A5B38" w:rsidRPr="00E765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sectPr w:rsidR="001A5B38" w:rsidRPr="00E7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067E7"/>
    <w:rsid w:val="00027E60"/>
    <w:rsid w:val="00091D9A"/>
    <w:rsid w:val="000A3E9F"/>
    <w:rsid w:val="000B41CF"/>
    <w:rsid w:val="000C09FB"/>
    <w:rsid w:val="00104BFE"/>
    <w:rsid w:val="00155E03"/>
    <w:rsid w:val="001704B0"/>
    <w:rsid w:val="001A5B38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164EC"/>
    <w:rsid w:val="003C35B8"/>
    <w:rsid w:val="00412EFB"/>
    <w:rsid w:val="00415431"/>
    <w:rsid w:val="00440F99"/>
    <w:rsid w:val="004415A9"/>
    <w:rsid w:val="0046479F"/>
    <w:rsid w:val="00464DD4"/>
    <w:rsid w:val="00466182"/>
    <w:rsid w:val="004A2B9E"/>
    <w:rsid w:val="004A57F0"/>
    <w:rsid w:val="004D265F"/>
    <w:rsid w:val="004D5370"/>
    <w:rsid w:val="00551ACB"/>
    <w:rsid w:val="005D43E2"/>
    <w:rsid w:val="005E63E0"/>
    <w:rsid w:val="005F59EB"/>
    <w:rsid w:val="00662280"/>
    <w:rsid w:val="00696852"/>
    <w:rsid w:val="006A7F7C"/>
    <w:rsid w:val="0071001B"/>
    <w:rsid w:val="00721AFA"/>
    <w:rsid w:val="007C4CDE"/>
    <w:rsid w:val="007E6724"/>
    <w:rsid w:val="008A36B0"/>
    <w:rsid w:val="00902CA5"/>
    <w:rsid w:val="00953495"/>
    <w:rsid w:val="009E253D"/>
    <w:rsid w:val="00A26229"/>
    <w:rsid w:val="00A30ED7"/>
    <w:rsid w:val="00A40AD3"/>
    <w:rsid w:val="00A40BF4"/>
    <w:rsid w:val="00A901B3"/>
    <w:rsid w:val="00AD3E30"/>
    <w:rsid w:val="00AF643A"/>
    <w:rsid w:val="00B503D7"/>
    <w:rsid w:val="00B9696F"/>
    <w:rsid w:val="00BB1256"/>
    <w:rsid w:val="00BF3300"/>
    <w:rsid w:val="00C157AD"/>
    <w:rsid w:val="00C205EF"/>
    <w:rsid w:val="00C427CB"/>
    <w:rsid w:val="00C568BA"/>
    <w:rsid w:val="00C92F21"/>
    <w:rsid w:val="00CD05FB"/>
    <w:rsid w:val="00D01732"/>
    <w:rsid w:val="00D203AC"/>
    <w:rsid w:val="00D833BB"/>
    <w:rsid w:val="00D83C36"/>
    <w:rsid w:val="00D856B8"/>
    <w:rsid w:val="00E00244"/>
    <w:rsid w:val="00E37422"/>
    <w:rsid w:val="00E63902"/>
    <w:rsid w:val="00E656CF"/>
    <w:rsid w:val="00E765E7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4</cp:revision>
  <dcterms:created xsi:type="dcterms:W3CDTF">2019-10-25T11:06:00Z</dcterms:created>
  <dcterms:modified xsi:type="dcterms:W3CDTF">2019-10-25T11:10:00Z</dcterms:modified>
</cp:coreProperties>
</file>