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064E5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F4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10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1064E5" w:rsidRDefault="000C09FB" w:rsidP="00F46BA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64E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64E5" w:rsidRPr="001064E5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из бюджета сельского поселения Успенское в 2017-2018 годах и текущем периоде 2019 года на реализацию мероприятий муниципальной программы «Муниципальное управление в сельском поселении Успенское Одинцовского муниципального района Московской области</w:t>
      </w:r>
      <w:r w:rsidR="00060635" w:rsidRPr="001064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C09FB" w:rsidRPr="001064E5" w:rsidRDefault="000C09FB" w:rsidP="00F46B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06BA0" w:rsidRDefault="004D5370" w:rsidP="00F4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E5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064E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1064E5" w:rsidRPr="001064E5">
        <w:rPr>
          <w:rFonts w:ascii="Times New Roman" w:hAnsi="Times New Roman" w:cs="Times New Roman"/>
          <w:sz w:val="28"/>
          <w:szCs w:val="28"/>
        </w:rPr>
        <w:t xml:space="preserve">п. 2.53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                    </w:t>
      </w:r>
      <w:r w:rsidR="001064E5">
        <w:rPr>
          <w:rFonts w:ascii="Times New Roman" w:hAnsi="Times New Roman" w:cs="Times New Roman"/>
          <w:sz w:val="28"/>
          <w:szCs w:val="28"/>
        </w:rPr>
        <w:t xml:space="preserve">      </w:t>
      </w:r>
      <w:r w:rsidR="00206BA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 </w:t>
      </w:r>
    </w:p>
    <w:p w:rsidR="00F46BA4" w:rsidRPr="001064E5" w:rsidRDefault="004D5370" w:rsidP="00F46B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4E5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1064E5" w:rsidRPr="001064E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F46BA4" w:rsidRPr="001064E5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1048A6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BA4" w:rsidRPr="001064E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1064E5" w:rsidRPr="001064E5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="00F46BA4" w:rsidRPr="001064E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  <w:r w:rsidR="00F46BA4" w:rsidRPr="001064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370" w:rsidRPr="001064E5" w:rsidRDefault="004D5370" w:rsidP="00F46BA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64E5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064E5" w:rsidRPr="001064E5" w:rsidRDefault="001064E5" w:rsidP="00106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4E5">
        <w:rPr>
          <w:rFonts w:ascii="Times New Roman" w:hAnsi="Times New Roman" w:cs="Times New Roman"/>
          <w:bCs/>
          <w:sz w:val="28"/>
          <w:szCs w:val="28"/>
        </w:rPr>
        <w:t>В нарушение ч. 2 ст. 179 Б</w:t>
      </w:r>
      <w:r w:rsidR="00206BA0"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1064E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06BA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1064E5">
        <w:rPr>
          <w:rFonts w:ascii="Times New Roman" w:hAnsi="Times New Roman" w:cs="Times New Roman"/>
          <w:bCs/>
          <w:sz w:val="28"/>
          <w:szCs w:val="28"/>
        </w:rPr>
        <w:t>Ф</w:t>
      </w:r>
      <w:r w:rsidR="00206BA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1064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6BA0">
        <w:rPr>
          <w:rFonts w:ascii="Times New Roman" w:hAnsi="Times New Roman" w:cs="Times New Roman"/>
          <w:bCs/>
          <w:sz w:val="28"/>
          <w:szCs w:val="28"/>
        </w:rPr>
        <w:t>муниципальная п</w:t>
      </w:r>
      <w:r w:rsidRPr="001064E5">
        <w:rPr>
          <w:rFonts w:ascii="Times New Roman" w:hAnsi="Times New Roman" w:cs="Times New Roman"/>
          <w:bCs/>
          <w:sz w:val="28"/>
          <w:szCs w:val="28"/>
        </w:rPr>
        <w:t xml:space="preserve">рограмма не приведена в соответствие с решением Совета депутатов </w:t>
      </w:r>
      <w:r w:rsidRPr="001064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Успенское в течени</w:t>
      </w:r>
      <w:r w:rsidR="00206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064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трех месяцев со дня вступления его в силу.</w:t>
      </w:r>
    </w:p>
    <w:p w:rsidR="001064E5" w:rsidRPr="00206BA0" w:rsidRDefault="001064E5" w:rsidP="001064E5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eastAsiaTheme="minorHAnsi"/>
          <w:bCs/>
          <w:spacing w:val="0"/>
          <w:sz w:val="28"/>
          <w:szCs w:val="28"/>
        </w:rPr>
      </w:pPr>
      <w:r w:rsidRPr="00206BA0">
        <w:rPr>
          <w:rFonts w:eastAsiaTheme="minorHAnsi"/>
          <w:bCs/>
          <w:spacing w:val="0"/>
          <w:sz w:val="28"/>
          <w:szCs w:val="28"/>
        </w:rPr>
        <w:tab/>
        <w:t xml:space="preserve">В нарушение п. 3 раздела VIII 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>Порядк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>а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 xml:space="preserve"> разработки и реализации муниципальных программ сельского поселения Успенское Одинцовского муниципального района Московской области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 xml:space="preserve"> </w:t>
      </w:r>
      <w:r w:rsidRPr="00206BA0">
        <w:rPr>
          <w:rFonts w:eastAsiaTheme="minorHAnsi"/>
          <w:bCs/>
          <w:spacing w:val="0"/>
          <w:sz w:val="28"/>
          <w:szCs w:val="28"/>
        </w:rPr>
        <w:t>Администрацией не размещены в сети Интернет годовые отчеты о реализации муниципальной программы за 2017, 2018 годы.</w:t>
      </w:r>
    </w:p>
    <w:p w:rsidR="001064E5" w:rsidRPr="00206BA0" w:rsidRDefault="001064E5" w:rsidP="00206BA0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bCs/>
          <w:sz w:val="28"/>
          <w:szCs w:val="28"/>
        </w:rPr>
      </w:pPr>
      <w:r w:rsidRPr="00206BA0">
        <w:rPr>
          <w:rFonts w:eastAsiaTheme="minorHAnsi"/>
          <w:bCs/>
          <w:spacing w:val="0"/>
          <w:sz w:val="28"/>
          <w:szCs w:val="28"/>
        </w:rPr>
        <w:tab/>
      </w:r>
      <w:proofErr w:type="gramStart"/>
      <w:r w:rsidRPr="00206BA0">
        <w:rPr>
          <w:rFonts w:eastAsiaTheme="minorHAnsi"/>
          <w:bCs/>
          <w:spacing w:val="0"/>
          <w:sz w:val="28"/>
          <w:szCs w:val="28"/>
        </w:rPr>
        <w:t>В нарушение ст. 309 и ч. 3 ст. 420 Гражданского кодекса Российской Федерации и.о. руководител</w:t>
      </w:r>
      <w:r w:rsidR="00206BA0">
        <w:rPr>
          <w:rFonts w:eastAsiaTheme="minorHAnsi"/>
          <w:bCs/>
          <w:spacing w:val="0"/>
          <w:sz w:val="28"/>
          <w:szCs w:val="28"/>
        </w:rPr>
        <w:t>я</w:t>
      </w:r>
      <w:r w:rsidRPr="00206BA0">
        <w:rPr>
          <w:rFonts w:eastAsiaTheme="minorHAnsi"/>
          <w:bCs/>
          <w:spacing w:val="0"/>
          <w:sz w:val="28"/>
          <w:szCs w:val="28"/>
        </w:rPr>
        <w:t xml:space="preserve"> Администрации сельского поселения Успенское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 xml:space="preserve"> п</w:t>
      </w:r>
      <w:r w:rsidRPr="00206BA0">
        <w:rPr>
          <w:rFonts w:eastAsiaTheme="minorHAnsi"/>
          <w:bCs/>
          <w:spacing w:val="0"/>
          <w:sz w:val="28"/>
          <w:szCs w:val="28"/>
        </w:rPr>
        <w:t xml:space="preserve">роизведена приемка и оплата </w:t>
      </w:r>
      <w:r w:rsidR="00206BA0">
        <w:rPr>
          <w:rFonts w:eastAsiaTheme="minorHAnsi"/>
          <w:bCs/>
          <w:spacing w:val="0"/>
          <w:sz w:val="28"/>
          <w:szCs w:val="28"/>
        </w:rPr>
        <w:t xml:space="preserve">выполненных работ, </w:t>
      </w:r>
      <w:r w:rsidRPr="00206BA0">
        <w:rPr>
          <w:rFonts w:eastAsiaTheme="minorHAnsi"/>
          <w:bCs/>
          <w:spacing w:val="0"/>
          <w:sz w:val="28"/>
          <w:szCs w:val="28"/>
        </w:rPr>
        <w:t>несоответствующих условиям муниципальных контрактов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>,</w:t>
      </w:r>
      <w:r w:rsidRPr="00206BA0">
        <w:rPr>
          <w:rFonts w:eastAsiaTheme="minorHAnsi"/>
          <w:bCs/>
          <w:spacing w:val="0"/>
          <w:sz w:val="28"/>
          <w:szCs w:val="28"/>
        </w:rPr>
        <w:t xml:space="preserve"> </w:t>
      </w:r>
      <w:r w:rsidR="00206BA0" w:rsidRPr="00206BA0">
        <w:rPr>
          <w:rFonts w:eastAsiaTheme="minorHAnsi"/>
          <w:bCs/>
          <w:spacing w:val="0"/>
          <w:sz w:val="28"/>
          <w:szCs w:val="28"/>
        </w:rPr>
        <w:t xml:space="preserve">объем строительно-монтажных работ </w:t>
      </w:r>
      <w:r w:rsidRPr="00206BA0">
        <w:rPr>
          <w:rFonts w:eastAsiaTheme="minorHAnsi"/>
          <w:bCs/>
          <w:spacing w:val="0"/>
          <w:sz w:val="28"/>
          <w:szCs w:val="28"/>
        </w:rPr>
        <w:t>необоснованно завышен на общую сумму 26 490,78 руб.</w:t>
      </w:r>
      <w:r w:rsidR="00206BA0">
        <w:rPr>
          <w:rFonts w:eastAsiaTheme="minorHAnsi"/>
          <w:bCs/>
          <w:spacing w:val="0"/>
          <w:sz w:val="28"/>
          <w:szCs w:val="28"/>
        </w:rPr>
        <w:t xml:space="preserve"> </w:t>
      </w:r>
      <w:r w:rsidRPr="00206BA0">
        <w:rPr>
          <w:bCs/>
          <w:sz w:val="28"/>
          <w:szCs w:val="28"/>
        </w:rPr>
        <w:t>В отношении должностного лица Администрации сельского поселения Успенское Одинцовского муниципального района составлено 2 протокола об административном правонарушении, предусмотренный ст</w:t>
      </w:r>
      <w:proofErr w:type="gramEnd"/>
      <w:r w:rsidRPr="00206BA0">
        <w:rPr>
          <w:bCs/>
          <w:sz w:val="28"/>
          <w:szCs w:val="28"/>
        </w:rPr>
        <w:t>. 15.14</w:t>
      </w:r>
      <w:r w:rsidR="00206BA0" w:rsidRPr="00206BA0">
        <w:rPr>
          <w:bCs/>
          <w:sz w:val="28"/>
          <w:szCs w:val="28"/>
        </w:rPr>
        <w:t>.</w:t>
      </w:r>
      <w:r w:rsidRPr="00206BA0">
        <w:rPr>
          <w:bCs/>
          <w:sz w:val="28"/>
          <w:szCs w:val="28"/>
        </w:rPr>
        <w:t xml:space="preserve"> КоАП РФ.</w:t>
      </w:r>
    </w:p>
    <w:p w:rsidR="001064E5" w:rsidRPr="00206BA0" w:rsidRDefault="001064E5" w:rsidP="00206B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BA0">
        <w:rPr>
          <w:rFonts w:ascii="Times New Roman" w:hAnsi="Times New Roman" w:cs="Times New Roman"/>
          <w:bCs/>
          <w:sz w:val="28"/>
          <w:szCs w:val="28"/>
        </w:rPr>
        <w:t>В нарушение  п. 12 Приказа Минтранса РФ от 18 сентября 2008 г. № 152 «Об утверждении обязательных реквизитов и порядка заполнения путевых листов» во всех путевых листах Администрации сельского поселения Успенское Одинцовского муниципального района отсутствует указание номера путевого листа.</w:t>
      </w:r>
    </w:p>
    <w:p w:rsidR="006C7DDA" w:rsidRPr="00206BA0" w:rsidRDefault="006C7DDA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603BB" w:rsidRPr="00206BA0" w:rsidRDefault="00E9139E" w:rsidP="00F46BA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BA0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</w:t>
      </w:r>
      <w:r w:rsidR="00F46BA4" w:rsidRPr="00206BA0">
        <w:rPr>
          <w:rFonts w:ascii="Times New Roman" w:hAnsi="Times New Roman" w:cs="Times New Roman"/>
          <w:bCs/>
          <w:sz w:val="28"/>
          <w:szCs w:val="28"/>
        </w:rPr>
        <w:t>руководителя Администрации</w:t>
      </w:r>
      <w:r w:rsidR="009603BB" w:rsidRPr="00206B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DDA" w:rsidRPr="00206BA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03BB" w:rsidRPr="00206BA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064E5" w:rsidRPr="00206BA0">
        <w:rPr>
          <w:rFonts w:ascii="Times New Roman" w:hAnsi="Times New Roman" w:cs="Times New Roman"/>
          <w:bCs/>
          <w:sz w:val="28"/>
          <w:szCs w:val="28"/>
        </w:rPr>
        <w:t>Успенское</w:t>
      </w:r>
      <w:r w:rsidRPr="00206BA0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направлен отчет</w:t>
      </w:r>
      <w:r w:rsidR="001064E5" w:rsidRPr="00206BA0">
        <w:rPr>
          <w:rFonts w:ascii="Times New Roman" w:hAnsi="Times New Roman" w:cs="Times New Roman"/>
          <w:bCs/>
          <w:sz w:val="28"/>
          <w:szCs w:val="28"/>
        </w:rPr>
        <w:t>,</w:t>
      </w:r>
      <w:r w:rsidR="00F46BA4" w:rsidRPr="00206BA0">
        <w:rPr>
          <w:rFonts w:ascii="Times New Roman" w:hAnsi="Times New Roman" w:cs="Times New Roman"/>
          <w:bCs/>
          <w:sz w:val="28"/>
          <w:szCs w:val="28"/>
        </w:rPr>
        <w:t xml:space="preserve"> представление</w:t>
      </w:r>
      <w:r w:rsidR="001064E5" w:rsidRPr="00206BA0">
        <w:rPr>
          <w:rFonts w:ascii="Times New Roman" w:hAnsi="Times New Roman" w:cs="Times New Roman"/>
          <w:bCs/>
          <w:sz w:val="28"/>
          <w:szCs w:val="28"/>
        </w:rPr>
        <w:t xml:space="preserve"> и предписание.</w:t>
      </w:r>
      <w:r w:rsidR="009C6C78" w:rsidRPr="00206B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265F" w:rsidRPr="00206BA0" w:rsidRDefault="004D265F" w:rsidP="006968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0C8A" w:rsidRPr="00206BA0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B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</w:p>
    <w:p w:rsidR="004D265F" w:rsidRPr="00206BA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BA0" w:rsidRPr="00206BA0" w:rsidRDefault="00206BA0" w:rsidP="00206B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BA0">
        <w:rPr>
          <w:rFonts w:ascii="Times New Roman" w:hAnsi="Times New Roman" w:cs="Times New Roman"/>
          <w:bCs/>
          <w:sz w:val="28"/>
          <w:szCs w:val="28"/>
        </w:rPr>
        <w:t xml:space="preserve">Предложения, указанные в представлениях и предписании выполнены. </w:t>
      </w:r>
    </w:p>
    <w:p w:rsidR="00206BA0" w:rsidRPr="00206BA0" w:rsidRDefault="00206BA0" w:rsidP="00206BA0">
      <w:pPr>
        <w:pStyle w:val="1"/>
        <w:shd w:val="clear" w:color="auto" w:fill="auto"/>
        <w:spacing w:before="0" w:after="0" w:line="322" w:lineRule="exact"/>
        <w:ind w:left="40" w:right="40" w:firstLine="669"/>
        <w:jc w:val="both"/>
        <w:rPr>
          <w:rFonts w:eastAsiaTheme="minorHAnsi"/>
          <w:bCs/>
          <w:spacing w:val="0"/>
          <w:sz w:val="28"/>
          <w:szCs w:val="28"/>
        </w:rPr>
      </w:pPr>
      <w:r w:rsidRPr="00206BA0">
        <w:rPr>
          <w:rFonts w:eastAsiaTheme="minorHAnsi"/>
          <w:bCs/>
          <w:spacing w:val="0"/>
          <w:sz w:val="28"/>
          <w:szCs w:val="28"/>
        </w:rPr>
        <w:t xml:space="preserve">Денежные средства возмещены в бюджет сельского поселения </w:t>
      </w:r>
      <w:proofErr w:type="gramStart"/>
      <w:r w:rsidRPr="00206BA0">
        <w:rPr>
          <w:rFonts w:eastAsiaTheme="minorHAnsi"/>
          <w:bCs/>
          <w:spacing w:val="0"/>
          <w:sz w:val="28"/>
          <w:szCs w:val="28"/>
        </w:rPr>
        <w:t>Успенское</w:t>
      </w:r>
      <w:proofErr w:type="gramEnd"/>
      <w:r w:rsidRPr="00206BA0">
        <w:rPr>
          <w:rFonts w:eastAsiaTheme="minorHAnsi"/>
          <w:bCs/>
          <w:spacing w:val="0"/>
          <w:sz w:val="28"/>
          <w:szCs w:val="28"/>
        </w:rPr>
        <w:t xml:space="preserve"> </w:t>
      </w:r>
      <w:r w:rsidRPr="00206BA0">
        <w:rPr>
          <w:rFonts w:eastAsiaTheme="minorHAnsi"/>
          <w:bCs/>
          <w:spacing w:val="0"/>
          <w:sz w:val="28"/>
          <w:szCs w:val="28"/>
        </w:rPr>
        <w:t>Одинцовского муниципального района.</w:t>
      </w:r>
    </w:p>
    <w:p w:rsidR="00206BA0" w:rsidRPr="00206BA0" w:rsidRDefault="00206BA0" w:rsidP="003414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06BA0" w:rsidRPr="00206BA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064E5"/>
    <w:rsid w:val="0012023B"/>
    <w:rsid w:val="00136F51"/>
    <w:rsid w:val="001704B0"/>
    <w:rsid w:val="00174161"/>
    <w:rsid w:val="001B7243"/>
    <w:rsid w:val="001F647A"/>
    <w:rsid w:val="00206BA0"/>
    <w:rsid w:val="00214FCD"/>
    <w:rsid w:val="00233D99"/>
    <w:rsid w:val="00240E92"/>
    <w:rsid w:val="00277F05"/>
    <w:rsid w:val="002B7A90"/>
    <w:rsid w:val="002D6AF4"/>
    <w:rsid w:val="00341403"/>
    <w:rsid w:val="00412727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7E5687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84A3C"/>
    <w:rsid w:val="00BB1256"/>
    <w:rsid w:val="00BF3300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46BA4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2019-10-25T09:15:00Z</dcterms:created>
  <dcterms:modified xsi:type="dcterms:W3CDTF">2019-10-25T09:15:00Z</dcterms:modified>
</cp:coreProperties>
</file>