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46BA4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8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F46B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проведенного контрольного мероприятия</w:t>
      </w:r>
    </w:p>
    <w:p w:rsidR="004D5370" w:rsidRPr="00F46BA4" w:rsidRDefault="000C09FB" w:rsidP="00F46BA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46BA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F46BA4" w:rsidRPr="00F46BA4">
        <w:rPr>
          <w:rFonts w:ascii="Times New Roman" w:hAnsi="Times New Roman" w:cs="Times New Roman"/>
          <w:sz w:val="28"/>
          <w:szCs w:val="28"/>
        </w:rPr>
        <w:t>Проверка эффективности и результативности использования бюджетных средств, выделенных в 2017-2018 годах и текущем периоде 2019 года из бюджета сельского поселения Горское на выполнение муниципального задания и иные цели муниципальному бюджетному учреждению «Благоустройство и озеленение»</w:t>
      </w:r>
    </w:p>
    <w:p w:rsidR="000C09FB" w:rsidRPr="00F46BA4" w:rsidRDefault="000C09FB" w:rsidP="00F46BA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E6F96" w:rsidRDefault="004D5370" w:rsidP="00F46B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BA4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F46BA4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F46BA4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F46BA4" w:rsidRPr="00F46BA4">
        <w:rPr>
          <w:rFonts w:ascii="Times New Roman" w:hAnsi="Times New Roman" w:cs="Times New Roman"/>
          <w:sz w:val="28"/>
          <w:szCs w:val="28"/>
        </w:rPr>
        <w:t>п. 2.28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 (с изменениями и дополнениями)</w:t>
      </w:r>
      <w:r w:rsidR="00AE6F96">
        <w:rPr>
          <w:rFonts w:ascii="Times New Roman" w:hAnsi="Times New Roman" w:cs="Times New Roman"/>
          <w:sz w:val="28"/>
          <w:szCs w:val="28"/>
        </w:rPr>
        <w:t>.</w:t>
      </w:r>
      <w:r w:rsidR="00F46BA4" w:rsidRPr="00F46B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6BA4" w:rsidRPr="00F46BA4" w:rsidRDefault="004D5370" w:rsidP="00F46B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BA4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F46BA4" w:rsidRPr="00F46BA4">
        <w:rPr>
          <w:rFonts w:ascii="Times New Roman" w:hAnsi="Times New Roman" w:cs="Times New Roman"/>
          <w:snapToGrid w:val="0"/>
          <w:sz w:val="28"/>
          <w:szCs w:val="28"/>
        </w:rPr>
        <w:t>ись</w:t>
      </w:r>
      <w:r w:rsidR="001048A6" w:rsidRPr="00F46BA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46BA4" w:rsidRPr="00F46BA4">
        <w:rPr>
          <w:rFonts w:ascii="Times New Roman" w:hAnsi="Times New Roman" w:cs="Times New Roman"/>
          <w:sz w:val="28"/>
          <w:szCs w:val="28"/>
        </w:rPr>
        <w:t>муниципальное бюджетное учреждение «Благоустройство и озеленение» (далее – МБУ «Благоустройство и озеленение», Учреждение) и Администрация сельского поселения Горское Одинцовского муниципального района Московской области.</w:t>
      </w:r>
      <w:r w:rsidR="00F46BA4" w:rsidRPr="00F46B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5370" w:rsidRPr="00F46BA4" w:rsidRDefault="004D5370" w:rsidP="00F46BA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6BA4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F46BA4" w:rsidRPr="00F46BA4" w:rsidRDefault="00F46BA4" w:rsidP="00F46B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6BA4">
        <w:rPr>
          <w:rFonts w:ascii="Times New Roman" w:hAnsi="Times New Roman" w:cs="Times New Roman"/>
          <w:sz w:val="28"/>
          <w:szCs w:val="28"/>
        </w:rPr>
        <w:t xml:space="preserve">В нарушение п. 6.2. Устава МБУ «Благоустройство и озеленение» директор </w:t>
      </w:r>
      <w:r w:rsidRPr="00F46BA4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F46BA4">
        <w:rPr>
          <w:rFonts w:ascii="Times New Roman" w:hAnsi="Times New Roman" w:cs="Times New Roman"/>
          <w:sz w:val="28"/>
          <w:szCs w:val="28"/>
        </w:rPr>
        <w:t xml:space="preserve"> назначен на должность руководителем Администрации сельского поселения Горское, а не Главой сельского поселения Горское.</w:t>
      </w:r>
    </w:p>
    <w:p w:rsidR="00F46BA4" w:rsidRPr="00F46BA4" w:rsidRDefault="00F46BA4" w:rsidP="00F46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BA4">
        <w:rPr>
          <w:rFonts w:ascii="Times New Roman" w:hAnsi="Times New Roman" w:cs="Times New Roman"/>
          <w:sz w:val="28"/>
          <w:szCs w:val="28"/>
        </w:rPr>
        <w:t xml:space="preserve">В нарушение п. 3.5 </w:t>
      </w:r>
      <w:hyperlink r:id="rId6" w:history="1">
        <w:r w:rsidRPr="00F46BA4">
          <w:rPr>
            <w:rFonts w:ascii="Times New Roman" w:hAnsi="Times New Roman" w:cs="Times New Roman"/>
            <w:sz w:val="28"/>
            <w:szCs w:val="28"/>
          </w:rPr>
          <w:t>ст. 32</w:t>
        </w:r>
      </w:hyperlink>
      <w:r w:rsidRPr="00F46BA4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6BA4">
        <w:rPr>
          <w:rFonts w:ascii="Times New Roman" w:hAnsi="Times New Roman" w:cs="Times New Roman"/>
          <w:sz w:val="28"/>
          <w:szCs w:val="28"/>
        </w:rPr>
        <w:t xml:space="preserve">№ 7-ФЗ «О некоммерческих организациях» Устав Учреждения на официальном сайте </w:t>
      </w:r>
      <w:hyperlink r:id="rId7" w:history="1">
        <w:r w:rsidRPr="00F46B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46B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46B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F46B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46B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46B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46B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46BA4">
        <w:rPr>
          <w:rFonts w:ascii="Times New Roman" w:hAnsi="Times New Roman" w:cs="Times New Roman"/>
          <w:sz w:val="28"/>
          <w:szCs w:val="28"/>
        </w:rPr>
        <w:t xml:space="preserve"> не размещен.</w:t>
      </w:r>
    </w:p>
    <w:p w:rsidR="00F46BA4" w:rsidRPr="00F46BA4" w:rsidRDefault="00AE6F96" w:rsidP="00AE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BA4" w:rsidRPr="00F46BA4">
        <w:rPr>
          <w:rFonts w:ascii="Times New Roman" w:hAnsi="Times New Roman" w:cs="Times New Roman"/>
          <w:sz w:val="28"/>
          <w:szCs w:val="28"/>
        </w:rPr>
        <w:t>В нарушение п.1 ст.131 Г</w:t>
      </w:r>
      <w:r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="00F46BA4" w:rsidRPr="00F46BA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46BA4" w:rsidRPr="00F46BA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F46BA4" w:rsidRPr="00F46BA4">
        <w:rPr>
          <w:rFonts w:ascii="Times New Roman" w:hAnsi="Times New Roman" w:cs="Times New Roman"/>
          <w:sz w:val="28"/>
          <w:szCs w:val="28"/>
        </w:rPr>
        <w:t xml:space="preserve">  по состоянию на 26.03.2019 право оперативного управления на переданное недвижимое имущество не зарегистрировано в едином государственном реестре. </w:t>
      </w:r>
    </w:p>
    <w:p w:rsidR="00F46BA4" w:rsidRPr="00AE6F96" w:rsidRDefault="00F46BA4" w:rsidP="00AE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F96">
        <w:rPr>
          <w:rFonts w:ascii="Times New Roman" w:hAnsi="Times New Roman" w:cs="Times New Roman"/>
          <w:sz w:val="28"/>
          <w:szCs w:val="28"/>
        </w:rPr>
        <w:tab/>
        <w:t xml:space="preserve">В нарушение ч.11 Приказа Минфина Российской Федерации от 13.10.2003 № 91н «Об утверждении Методических указаний по бухгалтерскому учету основных средств» частично на объектах основных средств, находящихся на балансе </w:t>
      </w:r>
      <w:r w:rsidR="00AE6F96" w:rsidRPr="00AE6F96">
        <w:rPr>
          <w:rFonts w:ascii="Times New Roman" w:hAnsi="Times New Roman" w:cs="Times New Roman"/>
          <w:sz w:val="28"/>
          <w:szCs w:val="28"/>
        </w:rPr>
        <w:t>Учреждения,</w:t>
      </w:r>
      <w:r w:rsidRPr="00AE6F96">
        <w:rPr>
          <w:rFonts w:ascii="Times New Roman" w:hAnsi="Times New Roman" w:cs="Times New Roman"/>
          <w:sz w:val="28"/>
          <w:szCs w:val="28"/>
        </w:rPr>
        <w:t xml:space="preserve"> отсутствуют обозначения инвентарных номеров.</w:t>
      </w:r>
    </w:p>
    <w:p w:rsidR="00F46BA4" w:rsidRPr="00F46BA4" w:rsidRDefault="00F46BA4" w:rsidP="00AE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F96">
        <w:rPr>
          <w:rFonts w:ascii="Times New Roman" w:hAnsi="Times New Roman" w:cs="Times New Roman"/>
          <w:sz w:val="28"/>
          <w:szCs w:val="28"/>
        </w:rPr>
        <w:tab/>
        <w:t xml:space="preserve">В нарушение ст. 69.2. </w:t>
      </w:r>
      <w:proofErr w:type="gramStart"/>
      <w:r w:rsidRPr="00AE6F96">
        <w:rPr>
          <w:rFonts w:ascii="Times New Roman" w:hAnsi="Times New Roman" w:cs="Times New Roman"/>
          <w:sz w:val="28"/>
          <w:szCs w:val="28"/>
        </w:rPr>
        <w:t>Б</w:t>
      </w:r>
      <w:r w:rsidR="00AE6F96" w:rsidRPr="00AE6F96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AE6F96">
        <w:rPr>
          <w:rFonts w:ascii="Times New Roman" w:hAnsi="Times New Roman" w:cs="Times New Roman"/>
          <w:sz w:val="28"/>
          <w:szCs w:val="28"/>
        </w:rPr>
        <w:t xml:space="preserve"> Р</w:t>
      </w:r>
      <w:r w:rsidR="00AE6F96" w:rsidRPr="00AE6F9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E6F96">
        <w:rPr>
          <w:rFonts w:ascii="Times New Roman" w:hAnsi="Times New Roman" w:cs="Times New Roman"/>
          <w:sz w:val="28"/>
          <w:szCs w:val="28"/>
        </w:rPr>
        <w:t>Ф</w:t>
      </w:r>
      <w:r w:rsidR="00AE6F96" w:rsidRPr="00AE6F96">
        <w:rPr>
          <w:rFonts w:ascii="Times New Roman" w:hAnsi="Times New Roman" w:cs="Times New Roman"/>
          <w:sz w:val="28"/>
          <w:szCs w:val="28"/>
        </w:rPr>
        <w:t>едерации</w:t>
      </w:r>
      <w:r w:rsidRPr="00AE6F96">
        <w:rPr>
          <w:rFonts w:ascii="Times New Roman" w:hAnsi="Times New Roman" w:cs="Times New Roman"/>
          <w:sz w:val="28"/>
          <w:szCs w:val="28"/>
        </w:rPr>
        <w:t xml:space="preserve">, должностным лицом Администрации сельского поселения Горское размер финансового обеспечения выполнения муниципального задания на оказание муниципальных услуг в период с 31.12.2017 по 29.12.2018 определен в объеме меньшем, чем предусмотрено нормативными </w:t>
      </w:r>
      <w:bookmarkStart w:id="0" w:name="_GoBack"/>
      <w:r w:rsidRPr="00AE6F96">
        <w:rPr>
          <w:rFonts w:ascii="Times New Roman" w:hAnsi="Times New Roman" w:cs="Times New Roman"/>
          <w:sz w:val="28"/>
          <w:szCs w:val="28"/>
        </w:rPr>
        <w:t>затратами.</w:t>
      </w:r>
      <w:proofErr w:type="gramEnd"/>
      <w:r w:rsidR="00AE6F96">
        <w:rPr>
          <w:rFonts w:ascii="Times New Roman" w:hAnsi="Times New Roman" w:cs="Times New Roman"/>
          <w:sz w:val="28"/>
          <w:szCs w:val="28"/>
        </w:rPr>
        <w:t xml:space="preserve"> </w:t>
      </w:r>
      <w:r w:rsidRPr="00F46BA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F46BA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Горское</w:t>
      </w:r>
      <w:proofErr w:type="gramEnd"/>
      <w:r w:rsidRPr="00F46BA4">
        <w:rPr>
          <w:rFonts w:ascii="Times New Roman" w:hAnsi="Times New Roman" w:cs="Times New Roman"/>
          <w:sz w:val="28"/>
          <w:szCs w:val="28"/>
        </w:rPr>
        <w:t xml:space="preserve"> составлен протокол об административном правонарушении, предусмотренный ст. 15.1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6B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15.</w:t>
      </w:r>
      <w:r w:rsidRPr="00F46BA4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F46BA4" w:rsidRPr="00F46BA4" w:rsidRDefault="00F46BA4" w:rsidP="00F46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BA4">
        <w:rPr>
          <w:rFonts w:ascii="Times New Roman" w:hAnsi="Times New Roman" w:cs="Times New Roman"/>
          <w:sz w:val="28"/>
          <w:szCs w:val="28"/>
        </w:rPr>
        <w:t xml:space="preserve">В нарушение п. 17 и п. 20 </w:t>
      </w:r>
      <w:r w:rsidR="00AE6F96" w:rsidRPr="00AE6F96">
        <w:rPr>
          <w:rFonts w:ascii="Times New Roman" w:hAnsi="Times New Roman" w:cs="Times New Roman"/>
          <w:sz w:val="28"/>
          <w:szCs w:val="28"/>
        </w:rPr>
        <w:t>Положени</w:t>
      </w:r>
      <w:r w:rsidR="00AE6F96" w:rsidRPr="00AE6F96">
        <w:rPr>
          <w:rFonts w:ascii="Times New Roman" w:hAnsi="Times New Roman" w:cs="Times New Roman"/>
          <w:sz w:val="28"/>
          <w:szCs w:val="28"/>
        </w:rPr>
        <w:t>я</w:t>
      </w:r>
      <w:r w:rsidR="00AE6F96" w:rsidRPr="00AE6F96">
        <w:rPr>
          <w:rFonts w:ascii="Times New Roman" w:hAnsi="Times New Roman" w:cs="Times New Roman"/>
          <w:sz w:val="28"/>
          <w:szCs w:val="28"/>
        </w:rPr>
        <w:t xml:space="preserve"> об оплате труда сотрудников МБУ «Благоустройство и озеленение»</w:t>
      </w:r>
      <w:r w:rsidR="00AE6F96" w:rsidRPr="00AE6F96">
        <w:rPr>
          <w:rFonts w:ascii="Times New Roman" w:hAnsi="Times New Roman" w:cs="Times New Roman"/>
          <w:sz w:val="28"/>
          <w:szCs w:val="28"/>
        </w:rPr>
        <w:t xml:space="preserve"> </w:t>
      </w:r>
      <w:r w:rsidRPr="00F46BA4">
        <w:rPr>
          <w:rFonts w:ascii="Times New Roman" w:hAnsi="Times New Roman" w:cs="Times New Roman"/>
          <w:sz w:val="28"/>
          <w:szCs w:val="28"/>
        </w:rPr>
        <w:t xml:space="preserve">в период с 01.06.2017 по 28.02.2019 сотрудникам МБУ «Благоустройство и озеленение» необоснованно </w:t>
      </w:r>
      <w:bookmarkEnd w:id="0"/>
      <w:r w:rsidRPr="00F46BA4">
        <w:rPr>
          <w:rFonts w:ascii="Times New Roman" w:hAnsi="Times New Roman" w:cs="Times New Roman"/>
          <w:sz w:val="28"/>
          <w:szCs w:val="28"/>
        </w:rPr>
        <w:lastRenderedPageBreak/>
        <w:t>произведена выплата ежемесячной премии и материальной помощи к отпуску в общей сумме 192 474,95 руб. (с НДФЛ).</w:t>
      </w:r>
    </w:p>
    <w:p w:rsidR="00F46BA4" w:rsidRPr="00AE6F96" w:rsidRDefault="00F46BA4" w:rsidP="00F46BA4">
      <w:pPr>
        <w:pStyle w:val="1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eastAsiaTheme="minorHAnsi"/>
          <w:spacing w:val="0"/>
          <w:sz w:val="28"/>
          <w:szCs w:val="28"/>
        </w:rPr>
      </w:pPr>
      <w:r w:rsidRPr="00F46BA4">
        <w:rPr>
          <w:sz w:val="28"/>
          <w:szCs w:val="28"/>
        </w:rPr>
        <w:tab/>
      </w:r>
      <w:r w:rsidRPr="00AE6F96">
        <w:rPr>
          <w:rFonts w:eastAsiaTheme="minorHAnsi"/>
          <w:spacing w:val="0"/>
          <w:sz w:val="28"/>
          <w:szCs w:val="28"/>
        </w:rPr>
        <w:t>В нарушение п. 2 Постановления Госкомстата РФ от 05.01.2004 № 1 «Об утверждении унифицированных форм первичной учетной документации по учету труда и его оплаты» в личных карточках работников отсутствуют сведения о состоянии в браке, составе семьи и воинском учете.</w:t>
      </w:r>
    </w:p>
    <w:p w:rsidR="006C7DDA" w:rsidRPr="00AE6F96" w:rsidRDefault="00F46BA4" w:rsidP="00AE6F96">
      <w:pPr>
        <w:pStyle w:val="1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eastAsiaTheme="minorHAnsi"/>
          <w:spacing w:val="0"/>
          <w:sz w:val="28"/>
          <w:szCs w:val="28"/>
        </w:rPr>
      </w:pPr>
      <w:r w:rsidRPr="00AE6F96">
        <w:rPr>
          <w:rFonts w:eastAsiaTheme="minorHAnsi"/>
          <w:spacing w:val="0"/>
          <w:sz w:val="28"/>
          <w:szCs w:val="28"/>
        </w:rPr>
        <w:tab/>
        <w:t xml:space="preserve">Главным бухгалтером МБУ «Благоустройство и озеленение» допущено искажение строк бухгалтерской отчетности Учреждения на </w:t>
      </w:r>
      <w:r w:rsidR="00AE6F96">
        <w:rPr>
          <w:rFonts w:eastAsiaTheme="minorHAnsi"/>
          <w:spacing w:val="0"/>
          <w:sz w:val="28"/>
          <w:szCs w:val="28"/>
        </w:rPr>
        <w:t xml:space="preserve">                          </w:t>
      </w:r>
      <w:r w:rsidRPr="00AE6F96">
        <w:rPr>
          <w:rFonts w:eastAsiaTheme="minorHAnsi"/>
          <w:spacing w:val="0"/>
          <w:sz w:val="28"/>
          <w:szCs w:val="28"/>
        </w:rPr>
        <w:t>4 290 000,00 рублей или 48,69%, что является грубым нарушением правил ведения бухгалтерского учета и представления бухгалтерской отчетности.</w:t>
      </w:r>
      <w:r w:rsidR="00AE6F96" w:rsidRPr="00AE6F96">
        <w:rPr>
          <w:rFonts w:eastAsiaTheme="minorHAnsi"/>
          <w:spacing w:val="0"/>
          <w:sz w:val="28"/>
          <w:szCs w:val="28"/>
        </w:rPr>
        <w:t xml:space="preserve"> </w:t>
      </w:r>
      <w:r w:rsidR="006C7DDA" w:rsidRPr="00AE6F96">
        <w:rPr>
          <w:rFonts w:eastAsiaTheme="minorHAnsi"/>
          <w:spacing w:val="0"/>
          <w:sz w:val="28"/>
          <w:szCs w:val="28"/>
        </w:rPr>
        <w:t xml:space="preserve">В отношении </w:t>
      </w:r>
      <w:r w:rsidRPr="00AE6F96">
        <w:rPr>
          <w:rFonts w:eastAsiaTheme="minorHAnsi"/>
          <w:spacing w:val="0"/>
          <w:sz w:val="28"/>
          <w:szCs w:val="28"/>
        </w:rPr>
        <w:t>должностного лица МБУ «Благоустройство и озеленение»</w:t>
      </w:r>
      <w:r w:rsidR="006C7DDA" w:rsidRPr="00AE6F96">
        <w:rPr>
          <w:rFonts w:eastAsiaTheme="minorHAnsi"/>
          <w:spacing w:val="0"/>
          <w:sz w:val="28"/>
          <w:szCs w:val="28"/>
        </w:rPr>
        <w:t xml:space="preserve"> составлен протокол об административном правонарушении, предусмотренный ст. 15.1</w:t>
      </w:r>
      <w:r w:rsidRPr="00AE6F96">
        <w:rPr>
          <w:rFonts w:eastAsiaTheme="minorHAnsi"/>
          <w:spacing w:val="0"/>
          <w:sz w:val="28"/>
          <w:szCs w:val="28"/>
        </w:rPr>
        <w:t>1</w:t>
      </w:r>
      <w:r w:rsidR="006C7DDA" w:rsidRPr="00AE6F96">
        <w:rPr>
          <w:rFonts w:eastAsiaTheme="minorHAnsi"/>
          <w:spacing w:val="0"/>
          <w:sz w:val="28"/>
          <w:szCs w:val="28"/>
        </w:rPr>
        <w:t>. КоАП РФ.</w:t>
      </w:r>
    </w:p>
    <w:p w:rsidR="006C7DDA" w:rsidRPr="00AE6F96" w:rsidRDefault="006C7DDA" w:rsidP="00F46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3BB" w:rsidRPr="00E74220" w:rsidRDefault="00E9139E" w:rsidP="00F46BA4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</w:t>
      </w:r>
      <w:r w:rsidR="00F46BA4">
        <w:rPr>
          <w:rFonts w:ascii="Times New Roman" w:hAnsi="Times New Roman" w:cs="Times New Roman"/>
          <w:snapToGrid w:val="0"/>
          <w:sz w:val="28"/>
          <w:szCs w:val="28"/>
        </w:rPr>
        <w:t>руководителя Администрации</w:t>
      </w:r>
      <w:r w:rsidR="009603BB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C7DDA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9603BB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F46BA4">
        <w:rPr>
          <w:rFonts w:ascii="Times New Roman" w:hAnsi="Times New Roman" w:cs="Times New Roman"/>
          <w:snapToGrid w:val="0"/>
          <w:sz w:val="28"/>
          <w:szCs w:val="28"/>
        </w:rPr>
        <w:t>Горское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направлен отчет</w:t>
      </w:r>
      <w:r w:rsidR="00F46BA4">
        <w:rPr>
          <w:rFonts w:ascii="Times New Roman" w:hAnsi="Times New Roman" w:cs="Times New Roman"/>
          <w:snapToGrid w:val="0"/>
          <w:sz w:val="28"/>
          <w:szCs w:val="28"/>
        </w:rPr>
        <w:t xml:space="preserve"> и представление</w:t>
      </w:r>
      <w:r w:rsidR="009C6C78" w:rsidRPr="006C7DDA">
        <w:rPr>
          <w:rFonts w:ascii="Times New Roman" w:hAnsi="Times New Roman" w:cs="Times New Roman"/>
          <w:snapToGrid w:val="0"/>
          <w:sz w:val="28"/>
          <w:szCs w:val="28"/>
        </w:rPr>
        <w:t>, в адрес</w:t>
      </w:r>
      <w:r w:rsidR="00341403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46BA4">
        <w:rPr>
          <w:rFonts w:ascii="Times New Roman" w:hAnsi="Times New Roman" w:cs="Times New Roman"/>
          <w:snapToGrid w:val="0"/>
          <w:sz w:val="28"/>
          <w:szCs w:val="28"/>
        </w:rPr>
        <w:t xml:space="preserve">директора </w:t>
      </w:r>
      <w:r w:rsidR="00F46BA4" w:rsidRPr="00F46BA4">
        <w:rPr>
          <w:rFonts w:ascii="Times New Roman" w:hAnsi="Times New Roman" w:cs="Times New Roman"/>
          <w:sz w:val="28"/>
          <w:szCs w:val="28"/>
        </w:rPr>
        <w:t>МБУ «Благоустройство и озеленение»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48A6">
        <w:rPr>
          <w:rFonts w:ascii="Times New Roman" w:hAnsi="Times New Roman" w:cs="Times New Roman"/>
          <w:snapToGrid w:val="0"/>
          <w:sz w:val="28"/>
          <w:szCs w:val="28"/>
        </w:rPr>
        <w:t>пред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>ставление</w:t>
      </w:r>
      <w:r w:rsidR="00F46BA4">
        <w:rPr>
          <w:rFonts w:ascii="Times New Roman" w:hAnsi="Times New Roman" w:cs="Times New Roman"/>
          <w:snapToGrid w:val="0"/>
          <w:sz w:val="28"/>
          <w:szCs w:val="28"/>
        </w:rPr>
        <w:t xml:space="preserve"> и предписание</w:t>
      </w:r>
      <w:r w:rsidR="00B84A3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D265F" w:rsidRPr="00E74220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6C7DDA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</w:t>
      </w:r>
    </w:p>
    <w:p w:rsidR="004D265F" w:rsidRPr="00E74220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E74220" w:rsidRDefault="00AE6F96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>Д</w:t>
      </w:r>
      <w:r>
        <w:rPr>
          <w:rFonts w:eastAsiaTheme="minorHAnsi"/>
          <w:snapToGrid w:val="0"/>
          <w:spacing w:val="0"/>
          <w:sz w:val="28"/>
          <w:szCs w:val="28"/>
        </w:rPr>
        <w:t>олжностное</w:t>
      </w:r>
      <w:r w:rsidRPr="00AE6F96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r>
        <w:rPr>
          <w:rFonts w:eastAsiaTheme="minorHAnsi"/>
          <w:snapToGrid w:val="0"/>
          <w:spacing w:val="0"/>
          <w:sz w:val="28"/>
          <w:szCs w:val="28"/>
        </w:rPr>
        <w:t xml:space="preserve">лицо </w:t>
      </w:r>
      <w:r w:rsidRPr="00AE6F96">
        <w:rPr>
          <w:rFonts w:eastAsiaTheme="minorHAnsi"/>
          <w:snapToGrid w:val="0"/>
          <w:spacing w:val="0"/>
          <w:sz w:val="28"/>
          <w:szCs w:val="28"/>
        </w:rPr>
        <w:t>МБУ «Благоустройство и озеленение»</w:t>
      </w:r>
      <w:r>
        <w:rPr>
          <w:rFonts w:eastAsiaTheme="minorHAnsi"/>
          <w:snapToGrid w:val="0"/>
          <w:spacing w:val="0"/>
          <w:sz w:val="28"/>
          <w:szCs w:val="28"/>
        </w:rPr>
        <w:t xml:space="preserve"> п</w:t>
      </w:r>
      <w:r w:rsidR="00A11E43">
        <w:rPr>
          <w:rFonts w:eastAsiaTheme="minorHAnsi"/>
          <w:snapToGrid w:val="0"/>
          <w:spacing w:val="0"/>
          <w:sz w:val="28"/>
          <w:szCs w:val="28"/>
        </w:rPr>
        <w:t xml:space="preserve">ривлечено </w:t>
      </w:r>
      <w:r w:rsidR="006C7DDA">
        <w:rPr>
          <w:rFonts w:eastAsiaTheme="minorHAnsi"/>
          <w:snapToGrid w:val="0"/>
          <w:spacing w:val="0"/>
          <w:sz w:val="28"/>
          <w:szCs w:val="28"/>
        </w:rPr>
        <w:t>к административной ответственности</w:t>
      </w:r>
      <w:r>
        <w:rPr>
          <w:rFonts w:eastAsiaTheme="minorHAnsi"/>
          <w:snapToGrid w:val="0"/>
          <w:spacing w:val="0"/>
          <w:sz w:val="28"/>
          <w:szCs w:val="28"/>
        </w:rPr>
        <w:t>,</w:t>
      </w:r>
      <w:r w:rsidR="0012023B">
        <w:rPr>
          <w:rFonts w:eastAsiaTheme="minorHAnsi"/>
          <w:snapToGrid w:val="0"/>
          <w:spacing w:val="0"/>
          <w:sz w:val="28"/>
          <w:szCs w:val="28"/>
        </w:rPr>
        <w:t xml:space="preserve"> назначен штраф в размере </w:t>
      </w:r>
      <w:r>
        <w:rPr>
          <w:rFonts w:eastAsiaTheme="minorHAnsi"/>
          <w:snapToGrid w:val="0"/>
          <w:spacing w:val="0"/>
          <w:sz w:val="28"/>
          <w:szCs w:val="28"/>
        </w:rPr>
        <w:t xml:space="preserve">                   </w:t>
      </w:r>
      <w:r w:rsidR="0012023B">
        <w:rPr>
          <w:rFonts w:eastAsiaTheme="minorHAnsi"/>
          <w:snapToGrid w:val="0"/>
          <w:spacing w:val="0"/>
          <w:sz w:val="28"/>
          <w:szCs w:val="28"/>
        </w:rPr>
        <w:t>5</w:t>
      </w:r>
      <w:r>
        <w:rPr>
          <w:rFonts w:eastAsiaTheme="minorHAnsi"/>
          <w:snapToGrid w:val="0"/>
          <w:spacing w:val="0"/>
          <w:sz w:val="28"/>
          <w:szCs w:val="28"/>
        </w:rPr>
        <w:t xml:space="preserve"> </w:t>
      </w:r>
      <w:r w:rsidR="0012023B">
        <w:rPr>
          <w:rFonts w:eastAsiaTheme="minorHAnsi"/>
          <w:snapToGrid w:val="0"/>
          <w:spacing w:val="0"/>
          <w:sz w:val="28"/>
          <w:szCs w:val="28"/>
        </w:rPr>
        <w:t xml:space="preserve">000,00 руб. </w:t>
      </w:r>
      <w:r>
        <w:rPr>
          <w:rFonts w:eastAsiaTheme="minorHAnsi"/>
          <w:snapToGrid w:val="0"/>
          <w:spacing w:val="0"/>
          <w:sz w:val="28"/>
          <w:szCs w:val="28"/>
        </w:rPr>
        <w:t>Д</w:t>
      </w:r>
      <w:r>
        <w:rPr>
          <w:rFonts w:eastAsiaTheme="minorHAnsi"/>
          <w:snapToGrid w:val="0"/>
          <w:spacing w:val="0"/>
          <w:sz w:val="28"/>
          <w:szCs w:val="28"/>
        </w:rPr>
        <w:t>олжностное</w:t>
      </w:r>
      <w:r w:rsidRPr="00AE6F96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r w:rsidRPr="00E74220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r>
        <w:rPr>
          <w:rFonts w:eastAsiaTheme="minorHAnsi"/>
          <w:snapToGrid w:val="0"/>
          <w:spacing w:val="0"/>
          <w:sz w:val="28"/>
          <w:szCs w:val="28"/>
        </w:rPr>
        <w:t xml:space="preserve">лицо </w:t>
      </w:r>
      <w:r w:rsidRPr="00AE6F96">
        <w:rPr>
          <w:rFonts w:eastAsiaTheme="minorHAnsi"/>
          <w:snapToGrid w:val="0"/>
          <w:spacing w:val="0"/>
          <w:sz w:val="28"/>
          <w:szCs w:val="28"/>
        </w:rPr>
        <w:t>Администрации сельского поселения Горское</w:t>
      </w:r>
      <w:r>
        <w:rPr>
          <w:rFonts w:eastAsiaTheme="minorHAnsi"/>
          <w:snapToGrid w:val="0"/>
          <w:spacing w:val="0"/>
          <w:sz w:val="28"/>
          <w:szCs w:val="28"/>
        </w:rPr>
        <w:t xml:space="preserve"> п</w:t>
      </w:r>
      <w:r w:rsidR="0012023B">
        <w:rPr>
          <w:rFonts w:eastAsiaTheme="minorHAnsi"/>
          <w:snapToGrid w:val="0"/>
          <w:spacing w:val="0"/>
          <w:sz w:val="28"/>
          <w:szCs w:val="28"/>
        </w:rPr>
        <w:t>ривлечено к административной ответственности</w:t>
      </w:r>
      <w:r>
        <w:rPr>
          <w:rFonts w:eastAsiaTheme="minorHAnsi"/>
          <w:snapToGrid w:val="0"/>
          <w:spacing w:val="0"/>
          <w:sz w:val="28"/>
          <w:szCs w:val="28"/>
        </w:rPr>
        <w:t>, объявлено замечание</w:t>
      </w:r>
      <w:proofErr w:type="gramStart"/>
      <w:r>
        <w:rPr>
          <w:rFonts w:eastAsiaTheme="minorHAnsi"/>
          <w:snapToGrid w:val="0"/>
          <w:spacing w:val="0"/>
          <w:sz w:val="28"/>
          <w:szCs w:val="28"/>
        </w:rPr>
        <w:t>.</w:t>
      </w:r>
      <w:proofErr w:type="gramEnd"/>
      <w:r>
        <w:rPr>
          <w:rFonts w:eastAsiaTheme="minorHAnsi"/>
          <w:snapToGrid w:val="0"/>
          <w:spacing w:val="0"/>
          <w:sz w:val="28"/>
          <w:szCs w:val="28"/>
        </w:rPr>
        <w:t xml:space="preserve"> Денежные средства в размере </w:t>
      </w:r>
      <w:r w:rsidRPr="00AE6F96">
        <w:rPr>
          <w:rFonts w:eastAsiaTheme="minorHAnsi"/>
          <w:snapToGrid w:val="0"/>
          <w:spacing w:val="0"/>
          <w:sz w:val="28"/>
          <w:szCs w:val="28"/>
        </w:rPr>
        <w:t xml:space="preserve">192 474,95 руб. </w:t>
      </w:r>
      <w:r>
        <w:rPr>
          <w:rFonts w:eastAsiaTheme="minorHAnsi"/>
          <w:snapToGrid w:val="0"/>
          <w:spacing w:val="0"/>
          <w:sz w:val="28"/>
          <w:szCs w:val="28"/>
        </w:rPr>
        <w:t xml:space="preserve">возмещены </w:t>
      </w:r>
      <w:r>
        <w:rPr>
          <w:rFonts w:eastAsiaTheme="minorHAnsi"/>
          <w:snapToGrid w:val="0"/>
          <w:spacing w:val="0"/>
          <w:sz w:val="28"/>
          <w:szCs w:val="28"/>
        </w:rPr>
        <w:t xml:space="preserve">в бюджет сельского поселения </w:t>
      </w:r>
      <w:proofErr w:type="gramStart"/>
      <w:r>
        <w:rPr>
          <w:rFonts w:eastAsiaTheme="minorHAnsi"/>
          <w:snapToGrid w:val="0"/>
          <w:spacing w:val="0"/>
          <w:sz w:val="28"/>
          <w:szCs w:val="28"/>
        </w:rPr>
        <w:t>Горское</w:t>
      </w:r>
      <w:proofErr w:type="gramEnd"/>
      <w:r>
        <w:rPr>
          <w:rFonts w:eastAsiaTheme="minorHAnsi"/>
          <w:snapToGrid w:val="0"/>
          <w:spacing w:val="0"/>
          <w:sz w:val="28"/>
          <w:szCs w:val="28"/>
        </w:rPr>
        <w:t xml:space="preserve"> Одинцовского муниципального района</w:t>
      </w:r>
      <w:r>
        <w:rPr>
          <w:rFonts w:eastAsiaTheme="minorHAnsi"/>
          <w:snapToGrid w:val="0"/>
          <w:spacing w:val="0"/>
          <w:sz w:val="28"/>
          <w:szCs w:val="28"/>
        </w:rPr>
        <w:t>.</w:t>
      </w:r>
    </w:p>
    <w:sectPr w:rsidR="004F0C8A" w:rsidRPr="00E74220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8A6"/>
    <w:rsid w:val="00104BFE"/>
    <w:rsid w:val="0012023B"/>
    <w:rsid w:val="00136F51"/>
    <w:rsid w:val="001704B0"/>
    <w:rsid w:val="00174161"/>
    <w:rsid w:val="001B7243"/>
    <w:rsid w:val="001F647A"/>
    <w:rsid w:val="00214FCD"/>
    <w:rsid w:val="00233D99"/>
    <w:rsid w:val="00240E92"/>
    <w:rsid w:val="00277F05"/>
    <w:rsid w:val="002B7A90"/>
    <w:rsid w:val="002D6AF4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96852"/>
    <w:rsid w:val="006A7F7C"/>
    <w:rsid w:val="006C7DDA"/>
    <w:rsid w:val="007276FE"/>
    <w:rsid w:val="00747571"/>
    <w:rsid w:val="007C4CDE"/>
    <w:rsid w:val="007E5687"/>
    <w:rsid w:val="00953495"/>
    <w:rsid w:val="009603BB"/>
    <w:rsid w:val="009C6C78"/>
    <w:rsid w:val="009E253D"/>
    <w:rsid w:val="00A068C3"/>
    <w:rsid w:val="00A11E43"/>
    <w:rsid w:val="00A26229"/>
    <w:rsid w:val="00A40BF4"/>
    <w:rsid w:val="00A96A92"/>
    <w:rsid w:val="00AD0A6A"/>
    <w:rsid w:val="00AE6F96"/>
    <w:rsid w:val="00B503D7"/>
    <w:rsid w:val="00B84A3C"/>
    <w:rsid w:val="00BB1256"/>
    <w:rsid w:val="00BF3300"/>
    <w:rsid w:val="00C427CB"/>
    <w:rsid w:val="00C568BA"/>
    <w:rsid w:val="00D856B8"/>
    <w:rsid w:val="00E00244"/>
    <w:rsid w:val="00E37422"/>
    <w:rsid w:val="00E656CF"/>
    <w:rsid w:val="00E74220"/>
    <w:rsid w:val="00E9139E"/>
    <w:rsid w:val="00EA5538"/>
    <w:rsid w:val="00F24096"/>
    <w:rsid w:val="00F46BA4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78E017003EC7795DF6138AF0B7CC19A229C1ED426F2E7B62697BAA66560AF9D60965D56L9f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2019-10-25T08:40:00Z</dcterms:created>
  <dcterms:modified xsi:type="dcterms:W3CDTF">2019-10-25T08:40:00Z</dcterms:modified>
</cp:coreProperties>
</file>