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13" w:rsidRPr="0073353E" w:rsidRDefault="00E22813" w:rsidP="00E2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4FE3">
        <w:rPr>
          <w:rFonts w:ascii="Times New Roman" w:hAnsi="Times New Roman" w:cs="Times New Roman"/>
          <w:sz w:val="28"/>
          <w:szCs w:val="28"/>
        </w:rPr>
        <w:t>э</w:t>
      </w:r>
      <w:r w:rsidR="00574FE3" w:rsidRPr="00574FE3">
        <w:rPr>
          <w:rFonts w:ascii="Times New Roman" w:hAnsi="Times New Roman" w:cs="Times New Roman"/>
          <w:sz w:val="28"/>
          <w:szCs w:val="28"/>
        </w:rPr>
        <w:t>кспертиз</w:t>
      </w:r>
      <w:r w:rsidR="00574FE3">
        <w:rPr>
          <w:rFonts w:ascii="Times New Roman" w:hAnsi="Times New Roman" w:cs="Times New Roman"/>
          <w:sz w:val="28"/>
          <w:szCs w:val="28"/>
        </w:rPr>
        <w:t>е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Одинцовского </w:t>
      </w:r>
      <w:r w:rsidR="00F958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«Об исполнении бюджета  Одинцовского муниципального района</w:t>
      </w:r>
      <w:bookmarkStart w:id="0" w:name="_GoBack"/>
      <w:bookmarkEnd w:id="0"/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95802">
        <w:rPr>
          <w:rFonts w:ascii="Times New Roman" w:hAnsi="Times New Roman" w:cs="Times New Roman"/>
          <w:sz w:val="28"/>
          <w:szCs w:val="28"/>
        </w:rPr>
        <w:t>9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5953"/>
        <w:gridCol w:w="3261"/>
      </w:tblGrid>
      <w:tr w:rsidR="00E22813" w:rsidRPr="00FA6CA8" w:rsidTr="00AF6D59">
        <w:tc>
          <w:tcPr>
            <w:tcW w:w="675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701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3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3261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E22813" w:rsidRPr="006E3929" w:rsidTr="00AF6D59">
        <w:tc>
          <w:tcPr>
            <w:tcW w:w="675" w:type="dxa"/>
          </w:tcPr>
          <w:p w:rsidR="00E22813" w:rsidRPr="006E3929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2813" w:rsidRPr="006E3929" w:rsidRDefault="00574FE3" w:rsidP="00F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Одинцовского </w:t>
            </w:r>
            <w:r w:rsidR="00F95802" w:rsidRPr="00F958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</w:t>
            </w:r>
            <w:r w:rsidR="00E22813"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9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2813" w:rsidRPr="006E3929" w:rsidRDefault="00E22813" w:rsidP="00F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68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="00F95802" w:rsidRPr="00F9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на              20</w:t>
            </w:r>
            <w:r w:rsidR="00F958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F95802" w:rsidRPr="00F95802" w:rsidRDefault="00F95802" w:rsidP="00F9580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0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депутатов Одинцовского городского округа «Об исполнении бюджета Одинцовского муниципального района Московской области за 2019 год»  и перечень приложений к нему, представленные в Контрольно-счетную палату, соответствуют требованиям ст.264.6. Бюджетного кодекса Российской Федерации. </w:t>
            </w:r>
          </w:p>
          <w:p w:rsidR="00F95802" w:rsidRPr="00F95802" w:rsidRDefault="00F95802" w:rsidP="00F9580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02">
              <w:rPr>
                <w:rFonts w:ascii="Times New Roman" w:hAnsi="Times New Roman"/>
                <w:sz w:val="24"/>
                <w:szCs w:val="24"/>
              </w:rPr>
              <w:t>Осуществленная Контрольно-счетной палатой экспертиза проекта решения «Об исполнении бюджета Одинцовского муниципального района Московской области за 2019 год»  свидетельствует о соответствии основных показателей проекта аналогичным показателям годового отчета об исполнении бюджета Одинцовского муниципального района за 2019 год, представленного в Контрольно-счетную палату для проведения проверки годового отчёта об исполнении бюджета.</w:t>
            </w:r>
          </w:p>
          <w:p w:rsidR="00E22813" w:rsidRPr="006E3929" w:rsidRDefault="00F95802" w:rsidP="00F9580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802">
              <w:rPr>
                <w:rFonts w:ascii="Times New Roman" w:hAnsi="Times New Roman"/>
                <w:sz w:val="24"/>
                <w:szCs w:val="24"/>
              </w:rPr>
              <w:t>По результатам проведенной проверки отчета об исполнении бюджета Одинцовского муниципального района Московской области за 2019 год, Контрольно-счетная палата подтверждает достоверность отчета об исполнении бюджета Одинцовского муниципального района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Одинцовского муниципального района за 2019 год.</w:t>
            </w:r>
            <w:proofErr w:type="gramEnd"/>
          </w:p>
        </w:tc>
        <w:tc>
          <w:tcPr>
            <w:tcW w:w="3261" w:type="dxa"/>
          </w:tcPr>
          <w:p w:rsidR="00E22813" w:rsidRPr="006E3929" w:rsidRDefault="00E22813" w:rsidP="0055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3E6632" w:rsidRDefault="003E6632" w:rsidP="00554065"/>
    <w:sectPr w:rsidR="003E6632" w:rsidSect="005540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3"/>
    <w:rsid w:val="003E6632"/>
    <w:rsid w:val="00554065"/>
    <w:rsid w:val="00574FE3"/>
    <w:rsid w:val="005C6868"/>
    <w:rsid w:val="00AF6D59"/>
    <w:rsid w:val="00E22813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6</cp:revision>
  <dcterms:created xsi:type="dcterms:W3CDTF">2018-10-11T07:55:00Z</dcterms:created>
  <dcterms:modified xsi:type="dcterms:W3CDTF">2020-09-01T13:57:00Z</dcterms:modified>
</cp:coreProperties>
</file>