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4C" w:rsidRDefault="00FD55A1" w:rsidP="00D7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части, касающейся расходных обязательств </w:t>
      </w:r>
    </w:p>
    <w:p w:rsidR="00FD55A1" w:rsidRDefault="00FD55A1" w:rsidP="00D7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650B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23D87">
        <w:rPr>
          <w:rFonts w:ascii="Times New Roman" w:hAnsi="Times New Roman" w:cs="Times New Roman"/>
          <w:sz w:val="28"/>
          <w:szCs w:val="28"/>
        </w:rPr>
        <w:t xml:space="preserve"> за </w:t>
      </w:r>
      <w:r w:rsidR="0072503C">
        <w:rPr>
          <w:rFonts w:ascii="Times New Roman" w:hAnsi="Times New Roman" w:cs="Times New Roman"/>
          <w:sz w:val="28"/>
          <w:szCs w:val="28"/>
        </w:rPr>
        <w:t>3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50BFA">
        <w:rPr>
          <w:rFonts w:ascii="Times New Roman" w:hAnsi="Times New Roman" w:cs="Times New Roman"/>
          <w:sz w:val="28"/>
          <w:szCs w:val="28"/>
        </w:rPr>
        <w:t>20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14C" w:rsidRPr="00E90E31" w:rsidRDefault="00D7214C" w:rsidP="00D7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6096"/>
        <w:gridCol w:w="2693"/>
      </w:tblGrid>
      <w:tr w:rsidR="00FD55A1" w:rsidRPr="00E90E31" w:rsidTr="00FA5AB3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09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693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FA5AB3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685C5F" w:rsidP="00EB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5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="00650BFA" w:rsidRPr="00650BF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BFA" w:rsidRPr="00650BF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Одинцовского городского округа Московской</w:t>
            </w:r>
            <w:proofErr w:type="gramEnd"/>
            <w:r w:rsidR="00650BFA" w:rsidRPr="00650BF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EB07C8" w:rsidRPr="00EB07C8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депутатов Одинцовского городского округа Московской области от 20.12.2019 № 21/12  «О бюджете Одинцовского городского округа Московской области на 2020 год и плановый период 2021 и 2022 годов» </w:t>
            </w:r>
            <w:r w:rsidR="00340FB7" w:rsidRPr="00340FB7">
              <w:rPr>
                <w:rFonts w:ascii="Times New Roman" w:hAnsi="Times New Roman" w:cs="Times New Roman"/>
                <w:sz w:val="24"/>
                <w:szCs w:val="24"/>
              </w:rPr>
              <w:t>с изменен</w:t>
            </w:r>
            <w:r w:rsidR="00340FB7">
              <w:rPr>
                <w:rFonts w:ascii="Times New Roman" w:hAnsi="Times New Roman" w:cs="Times New Roman"/>
                <w:sz w:val="24"/>
                <w:szCs w:val="24"/>
              </w:rPr>
              <w:t>иями от 09.06.2020</w:t>
            </w:r>
            <w:r w:rsidR="00340FB7" w:rsidRPr="00340FB7">
              <w:rPr>
                <w:rFonts w:ascii="Times New Roman" w:hAnsi="Times New Roman" w:cs="Times New Roman"/>
                <w:sz w:val="24"/>
                <w:szCs w:val="24"/>
              </w:rPr>
              <w:t xml:space="preserve">  № 2/17</w:t>
            </w:r>
          </w:p>
        </w:tc>
        <w:tc>
          <w:tcPr>
            <w:tcW w:w="1984" w:type="dxa"/>
          </w:tcPr>
          <w:p w:rsidR="00FA5AB3" w:rsidRDefault="00FD55A1" w:rsidP="0072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FA" w:rsidRPr="0065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</w:t>
            </w:r>
          </w:p>
          <w:p w:rsidR="00FD55A1" w:rsidRPr="00E90E31" w:rsidRDefault="00650BFA" w:rsidP="007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FA">
              <w:rPr>
                <w:rFonts w:ascii="Times New Roman" w:eastAsia="Times New Roman" w:hAnsi="Times New Roman" w:cs="Times New Roman"/>
                <w:sz w:val="24"/>
                <w:szCs w:val="24"/>
              </w:rPr>
              <w:t>№ 207</w:t>
            </w:r>
            <w:r w:rsidR="0085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865" w:rsidRPr="00857865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6096" w:type="dxa"/>
          </w:tcPr>
          <w:p w:rsidR="00340FB7" w:rsidRPr="00340FB7" w:rsidRDefault="00340FB7" w:rsidP="00340FB7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40FB7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от 20.12.2019 № 21/12 «О бюджете Одинцовского городского округа Московской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>с изменениями), обусловлены необходимостью уточнения плановых назначений по налоговым и неналоговым дохода</w:t>
            </w:r>
            <w:bookmarkStart w:id="0" w:name="_GoBack"/>
            <w:bookmarkEnd w:id="0"/>
            <w:r w:rsidRPr="00340FB7">
              <w:rPr>
                <w:rFonts w:ascii="Times New Roman" w:hAnsi="Times New Roman" w:cs="Times New Roman"/>
                <w:sz w:val="24"/>
                <w:szCs w:val="24"/>
              </w:rPr>
              <w:t>м, безвозмездным поступлениям, увеличения расходов.</w:t>
            </w:r>
            <w:proofErr w:type="gramEnd"/>
          </w:p>
          <w:p w:rsidR="00340FB7" w:rsidRPr="00340FB7" w:rsidRDefault="00340FB7" w:rsidP="00340FB7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40FB7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области от 20.12.2019 № 21/12</w:t>
            </w:r>
            <w:r w:rsidR="00FA5A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Одинцовского городского округа Московской области на 2020 год и плановый период 2021 и 2022 годов» (с изменениями от 09.06.2020 № 2/17) доходы бюджета округа на 2020 год составят 20 398 737,660 тыс. руб., расходы – 22 920 065,523 тыс. руб</w:t>
            </w:r>
            <w:proofErr w:type="gramEnd"/>
            <w:r w:rsidRPr="00340FB7">
              <w:rPr>
                <w:rFonts w:ascii="Times New Roman" w:hAnsi="Times New Roman" w:cs="Times New Roman"/>
                <w:sz w:val="24"/>
                <w:szCs w:val="24"/>
              </w:rPr>
              <w:t xml:space="preserve">., дефицит – </w:t>
            </w:r>
            <w:r w:rsidR="00FA5A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>2 521 327,863 тыс. руб.</w:t>
            </w:r>
          </w:p>
          <w:p w:rsidR="00340FB7" w:rsidRPr="00340FB7" w:rsidRDefault="00340FB7" w:rsidP="00340FB7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ab/>
              <w:t>В результате предлагаемых изменений доходы бюджета Одинцовского городского округа Московской области на 2021 год составят</w:t>
            </w:r>
            <w:r w:rsidR="00FA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 xml:space="preserve">21 457 576,070 тыс. руб., на 2022 год – 23 684 759,631 тыс. руб., расходы бюджета на 2021 год составят 22 237 576,070 тыс. руб., на 2022 год – </w:t>
            </w:r>
            <w:r w:rsidRPr="0034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24 664 759,631 тыс. руб.</w:t>
            </w:r>
          </w:p>
          <w:p w:rsidR="00FD55A1" w:rsidRPr="00E90E31" w:rsidRDefault="00340FB7" w:rsidP="00340FB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40F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40FB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20.12.2019 № 21/12 «О бюджете Одинцовского городского округа Московской области на 2020 год и плановый период 2021 и 2022 годов» (с изменениями) на рассмотрение Совета депутатов Одинцовского</w:t>
            </w:r>
            <w:proofErr w:type="gramEnd"/>
            <w:r w:rsidRPr="00340F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2693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</w:tbl>
    <w:p w:rsidR="004D6A5F" w:rsidRDefault="004D6A5F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340FB7"/>
    <w:rsid w:val="004D6A5F"/>
    <w:rsid w:val="005611E0"/>
    <w:rsid w:val="00596DC5"/>
    <w:rsid w:val="00650BFA"/>
    <w:rsid w:val="00685C5F"/>
    <w:rsid w:val="006D0121"/>
    <w:rsid w:val="006D0872"/>
    <w:rsid w:val="00723D87"/>
    <w:rsid w:val="0072503C"/>
    <w:rsid w:val="00857865"/>
    <w:rsid w:val="00861A84"/>
    <w:rsid w:val="00865386"/>
    <w:rsid w:val="008B1B4F"/>
    <w:rsid w:val="00AA4071"/>
    <w:rsid w:val="00AA540E"/>
    <w:rsid w:val="00D7214C"/>
    <w:rsid w:val="00E722C5"/>
    <w:rsid w:val="00EB07C8"/>
    <w:rsid w:val="00F15BF5"/>
    <w:rsid w:val="00FA5AB3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24</cp:revision>
  <cp:lastPrinted>2019-05-30T11:56:00Z</cp:lastPrinted>
  <dcterms:created xsi:type="dcterms:W3CDTF">2017-07-04T08:17:00Z</dcterms:created>
  <dcterms:modified xsi:type="dcterms:W3CDTF">2020-11-02T08:01:00Z</dcterms:modified>
</cp:coreProperties>
</file>