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820128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1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2019 г. из бюджета городского поселения Одинцово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«Одинцовский парк культуры, спорта и отдыха» Одинцовского городского округа Московской области, с элементами</w:t>
      </w:r>
      <w:proofErr w:type="gramEnd"/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товаров, работ, услуг</w:t>
      </w:r>
      <w:r w:rsidRPr="00820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820128" w:rsidRDefault="00453E41" w:rsidP="00415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A9" w:rsidRPr="00DD51A9" w:rsidRDefault="004D5370" w:rsidP="0041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DF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D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плана работы Контрольно-счетной палаты Одинцовского городского округа Московской области на 2021 год, утвержденного распоряжением Контрольно-счетной палаты Одинцовского городского округа Московской области от 29.12.2020 № 222 (с изменениями и дополнениями), распоряжение Контрольно-счетной палаты Одинцовского городского округа Московской области от 06.04.2021 № 69 (с изменениями от 29.04.2021 № 79). </w:t>
      </w:r>
      <w:proofErr w:type="gramEnd"/>
    </w:p>
    <w:p w:rsidR="00DF5F90" w:rsidRPr="00DF5F90" w:rsidRDefault="004D5370" w:rsidP="0041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D6ACB" w:rsidRPr="00DF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96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«Одинцовский парк культуры, спорта и отдыха» Одинцовского городского округа Московской области (далее – МБУК «</w:t>
      </w:r>
      <w:proofErr w:type="spellStart"/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ОПКСиО</w:t>
      </w:r>
      <w:proofErr w:type="spellEnd"/>
      <w:r w:rsidR="00DD51A9" w:rsidRPr="00DD51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Учреждение); Комитет по культуре Администрации Одинцовского городского округа (далее – Комитет по культуре).</w:t>
      </w:r>
    </w:p>
    <w:p w:rsidR="00D238CC" w:rsidRPr="00C74B92" w:rsidRDefault="004D5370" w:rsidP="0041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DD51A9" w:rsidRPr="00C74B92" w:rsidRDefault="00DD51A9" w:rsidP="0041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п. 2.1.2. </w:t>
      </w:r>
      <w:proofErr w:type="gramStart"/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11</w:t>
      </w:r>
      <w:r w:rsidR="00C74B92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предоставления субсидий из бюджета Одинцовского муниципального района муниципальным бюджетным и автономным учреждениям Одинцовского муниципального района на финансовое обеспечение выполнения муниципального задания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79AD" w:rsidRP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12.02.2019 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 неоднократно (с сентября по декабрь 2019 года) производил перечисление субсидии на финансовое обеспечение выполнения муниципального задания МБУК «</w:t>
      </w:r>
      <w:proofErr w:type="spellStart"/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ОПКСиО</w:t>
      </w:r>
      <w:proofErr w:type="spellEnd"/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нарушением сроков и объемов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графиком перечисления субсидии</w:t>
      </w:r>
      <w:r w:rsidR="00C74B92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74B92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92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</w:t>
      </w:r>
      <w:r w:rsidR="00C74B92"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388" w:rsidRPr="00415388" w:rsidRDefault="00DD51A9" w:rsidP="0041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Выборочной проверкой фактически выполненных работ по устройству детской и спортивной площадок, установлены нарушения на общую сумму 162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470,74 руб. (завышение объемов выполненных работ).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октябре 2019 года Учреждением допущено нецелевое расходование бюджетных средств, что является нарушением п. 1 ст. 306.4. Бюджетного кодекса Российской Федерации административная </w:t>
      </w:r>
      <w:proofErr w:type="gramStart"/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которое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ст. 15.14. КоАП РФ.</w:t>
      </w:r>
    </w:p>
    <w:p w:rsidR="00DD51A9" w:rsidRPr="00415388" w:rsidRDefault="00DD51A9" w:rsidP="0041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нарушение ч. 3 ст. 103 Федерального закона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договора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15388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</w:t>
      </w:r>
      <w:r w:rsid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 в сфере закупок</w:t>
      </w:r>
      <w:r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установленного срока.</w:t>
      </w:r>
    </w:p>
    <w:p w:rsidR="00E45004" w:rsidRPr="000B2F1F" w:rsidRDefault="00E45004" w:rsidP="00415388">
      <w:pPr>
        <w:pStyle w:val="20"/>
        <w:tabs>
          <w:tab w:val="center" w:pos="8636"/>
        </w:tabs>
        <w:spacing w:before="0" w:after="0" w:line="240" w:lineRule="auto"/>
        <w:ind w:firstLine="709"/>
        <w:rPr>
          <w:snapToGrid w:val="0"/>
          <w:sz w:val="28"/>
          <w:szCs w:val="28"/>
        </w:rPr>
      </w:pPr>
      <w:r w:rsidRPr="00415388">
        <w:rPr>
          <w:sz w:val="28"/>
          <w:szCs w:val="28"/>
          <w:lang w:eastAsia="ru-RU"/>
        </w:rPr>
        <w:lastRenderedPageBreak/>
        <w:t xml:space="preserve">По результатам контрольного мероприятия в адрес </w:t>
      </w:r>
      <w:r w:rsidR="00AA2FD8" w:rsidRPr="00415388">
        <w:rPr>
          <w:sz w:val="28"/>
          <w:szCs w:val="28"/>
          <w:lang w:eastAsia="ru-RU"/>
        </w:rPr>
        <w:t>г</w:t>
      </w:r>
      <w:r w:rsidRPr="00415388">
        <w:rPr>
          <w:sz w:val="28"/>
          <w:szCs w:val="28"/>
          <w:lang w:eastAsia="ru-RU"/>
        </w:rPr>
        <w:t>лавы</w:t>
      </w:r>
      <w:r w:rsidRPr="000B2F1F">
        <w:rPr>
          <w:snapToGrid w:val="0"/>
          <w:sz w:val="28"/>
          <w:szCs w:val="28"/>
        </w:rPr>
        <w:t xml:space="preserve"> Одинцовского </w:t>
      </w:r>
      <w:r w:rsidR="00EB2F17" w:rsidRPr="000B2F1F">
        <w:rPr>
          <w:snapToGrid w:val="0"/>
          <w:sz w:val="28"/>
          <w:szCs w:val="28"/>
        </w:rPr>
        <w:t xml:space="preserve">городского округа и </w:t>
      </w:r>
      <w:r w:rsidR="00F379AD">
        <w:rPr>
          <w:snapToGrid w:val="0"/>
          <w:sz w:val="28"/>
          <w:szCs w:val="28"/>
        </w:rPr>
        <w:t>п</w:t>
      </w:r>
      <w:r w:rsidR="00EB2F17" w:rsidRPr="000B2F1F">
        <w:rPr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0B2F1F">
        <w:rPr>
          <w:snapToGrid w:val="0"/>
          <w:sz w:val="28"/>
          <w:szCs w:val="28"/>
        </w:rPr>
        <w:t>направлен</w:t>
      </w:r>
      <w:r w:rsidR="00EB2F17" w:rsidRPr="000B2F1F">
        <w:rPr>
          <w:snapToGrid w:val="0"/>
          <w:sz w:val="28"/>
          <w:szCs w:val="28"/>
        </w:rPr>
        <w:t>ы</w:t>
      </w:r>
      <w:r w:rsidRPr="000B2F1F">
        <w:rPr>
          <w:snapToGrid w:val="0"/>
          <w:sz w:val="28"/>
          <w:szCs w:val="28"/>
        </w:rPr>
        <w:t xml:space="preserve"> отчет</w:t>
      </w:r>
      <w:r w:rsidR="00EB2F17" w:rsidRPr="000B2F1F">
        <w:rPr>
          <w:snapToGrid w:val="0"/>
          <w:sz w:val="28"/>
          <w:szCs w:val="28"/>
        </w:rPr>
        <w:t>ы</w:t>
      </w:r>
      <w:r w:rsidR="00AA2FD8">
        <w:rPr>
          <w:snapToGrid w:val="0"/>
          <w:sz w:val="28"/>
          <w:szCs w:val="28"/>
        </w:rPr>
        <w:t>.</w:t>
      </w:r>
      <w:r w:rsidR="00EB2F17" w:rsidRPr="000B2F1F">
        <w:rPr>
          <w:snapToGrid w:val="0"/>
          <w:sz w:val="28"/>
          <w:szCs w:val="28"/>
        </w:rPr>
        <w:t xml:space="preserve"> В</w:t>
      </w:r>
      <w:r w:rsidRPr="000B2F1F">
        <w:rPr>
          <w:snapToGrid w:val="0"/>
          <w:sz w:val="28"/>
          <w:szCs w:val="28"/>
        </w:rPr>
        <w:t xml:space="preserve"> адрес</w:t>
      </w:r>
      <w:r w:rsidR="00E85D8A" w:rsidRPr="000B2F1F">
        <w:rPr>
          <w:snapToGrid w:val="0"/>
          <w:sz w:val="28"/>
          <w:szCs w:val="28"/>
        </w:rPr>
        <w:t xml:space="preserve"> </w:t>
      </w:r>
      <w:r w:rsidR="005D397D">
        <w:rPr>
          <w:snapToGrid w:val="0"/>
          <w:sz w:val="28"/>
          <w:szCs w:val="28"/>
        </w:rPr>
        <w:t xml:space="preserve">директора </w:t>
      </w:r>
      <w:r w:rsidR="00415388">
        <w:rPr>
          <w:snapToGrid w:val="0"/>
          <w:sz w:val="28"/>
          <w:szCs w:val="28"/>
        </w:rPr>
        <w:t>Учреждения</w:t>
      </w:r>
      <w:r w:rsidR="00D95011">
        <w:rPr>
          <w:snapToGrid w:val="0"/>
          <w:sz w:val="28"/>
          <w:szCs w:val="28"/>
        </w:rPr>
        <w:t xml:space="preserve"> </w:t>
      </w:r>
      <w:r w:rsidRPr="000B2F1F">
        <w:rPr>
          <w:snapToGrid w:val="0"/>
          <w:sz w:val="28"/>
          <w:szCs w:val="28"/>
        </w:rPr>
        <w:t>направлен</w:t>
      </w:r>
      <w:r w:rsidR="00415388">
        <w:rPr>
          <w:snapToGrid w:val="0"/>
          <w:sz w:val="28"/>
          <w:szCs w:val="28"/>
        </w:rPr>
        <w:t>ы</w:t>
      </w:r>
      <w:r w:rsidR="0029678B" w:rsidRPr="000B2F1F">
        <w:rPr>
          <w:snapToGrid w:val="0"/>
          <w:sz w:val="28"/>
          <w:szCs w:val="28"/>
        </w:rPr>
        <w:t xml:space="preserve"> представлени</w:t>
      </w:r>
      <w:r w:rsidR="00D95011">
        <w:rPr>
          <w:snapToGrid w:val="0"/>
          <w:sz w:val="28"/>
          <w:szCs w:val="28"/>
        </w:rPr>
        <w:t>е</w:t>
      </w:r>
      <w:r w:rsidR="00415388">
        <w:rPr>
          <w:snapToGrid w:val="0"/>
          <w:sz w:val="28"/>
          <w:szCs w:val="28"/>
        </w:rPr>
        <w:t xml:space="preserve"> и предписание</w:t>
      </w:r>
      <w:r w:rsidR="00852EC6">
        <w:rPr>
          <w:snapToGrid w:val="0"/>
          <w:sz w:val="28"/>
          <w:szCs w:val="28"/>
        </w:rPr>
        <w:t>.</w:t>
      </w:r>
      <w:r w:rsidR="00415388">
        <w:rPr>
          <w:snapToGrid w:val="0"/>
          <w:sz w:val="28"/>
          <w:szCs w:val="28"/>
        </w:rPr>
        <w:t xml:space="preserve"> По нарушениям в сфере закупок направлено письмо в Главное контрольное управление Московской области.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8C1677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D4278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8C1677">
        <w:rPr>
          <w:rFonts w:ascii="Times New Roman" w:hAnsi="Times New Roman" w:cs="Times New Roman"/>
          <w:b/>
          <w:i/>
          <w:snapToGrid w:val="0"/>
          <w:sz w:val="28"/>
          <w:szCs w:val="28"/>
        </w:rPr>
        <w:t>«</w:t>
      </w:r>
      <w:r w:rsidR="00415388" w:rsidRPr="00415388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Проверка целевого и эффективного использования средств субсидий, выделенных в 2019 г. из бюджета городского поселения Одинцово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«Одинцовский парк культуры, спорта</w:t>
      </w:r>
      <w:proofErr w:type="gramEnd"/>
      <w:r w:rsidR="00415388" w:rsidRPr="0041538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и отдыха» Одинцовского городского округа Московской области, с элементами аудита в сфере закупок товаров, работ, услуг</w:t>
      </w:r>
      <w:r w:rsidR="008C1677" w:rsidRPr="008C1677">
        <w:rPr>
          <w:rFonts w:ascii="Times New Roman" w:hAnsi="Times New Roman" w:cs="Times New Roman"/>
          <w:b/>
          <w:i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4F4158" w:rsidRPr="008C167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</w:t>
      </w:r>
      <w:r w:rsidR="001B07EF">
        <w:rPr>
          <w:rFonts w:ascii="Times New Roman" w:hAnsi="Times New Roman" w:cs="Times New Roman"/>
          <w:snapToGrid w:val="0"/>
          <w:sz w:val="28"/>
          <w:szCs w:val="28"/>
        </w:rPr>
        <w:t>ны, к дисциплинарной ответственности привлечено 1 должностное лицо (замечание)</w:t>
      </w:r>
      <w:bookmarkStart w:id="0" w:name="_GoBack"/>
      <w:bookmarkEnd w:id="0"/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379AD">
        <w:rPr>
          <w:rFonts w:ascii="Times New Roman" w:hAnsi="Times New Roman" w:cs="Times New Roman"/>
          <w:snapToGrid w:val="0"/>
          <w:sz w:val="28"/>
          <w:szCs w:val="28"/>
        </w:rPr>
        <w:t xml:space="preserve"> Предписание исполнено, бюджетные средства в размере </w:t>
      </w:r>
      <w:r w:rsidR="00F379AD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AD" w:rsidRPr="00415388">
        <w:rPr>
          <w:rFonts w:ascii="Times New Roman" w:eastAsia="Times New Roman" w:hAnsi="Times New Roman" w:cs="Times New Roman"/>
          <w:sz w:val="28"/>
          <w:szCs w:val="28"/>
          <w:lang w:eastAsia="ru-RU"/>
        </w:rPr>
        <w:t>470,74 руб</w:t>
      </w:r>
      <w:r w:rsidR="00F379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возмещены в бюджет Одинцовского городского округа.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9172D"/>
    <w:rsid w:val="001B07EF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3609C"/>
    <w:rsid w:val="00341403"/>
    <w:rsid w:val="00391446"/>
    <w:rsid w:val="003B5EEE"/>
    <w:rsid w:val="00412672"/>
    <w:rsid w:val="00412EFB"/>
    <w:rsid w:val="00415388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D397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20128"/>
    <w:rsid w:val="00852EC6"/>
    <w:rsid w:val="00857533"/>
    <w:rsid w:val="008B7125"/>
    <w:rsid w:val="008C1677"/>
    <w:rsid w:val="008C3E21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4B92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D51A9"/>
    <w:rsid w:val="00DE40B3"/>
    <w:rsid w:val="00DF5F90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129BE"/>
    <w:rsid w:val="00F24096"/>
    <w:rsid w:val="00F379AD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2021-08-11T09:04:00Z</dcterms:created>
  <dcterms:modified xsi:type="dcterms:W3CDTF">2021-08-11T09:04:00Z</dcterms:modified>
</cp:coreProperties>
</file>