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03CCB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E6AC3" w:rsidRDefault="001E6AC3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эффективности и результативности использования бюджетных средств, выделенных в 2018 - 2019 гг. из бюджета сельского поселения Успенское Одинцовского муниципального района, в </w:t>
      </w:r>
      <w:smartTag w:uri="urn:schemas-microsoft-com:office:smarttags" w:element="metricconverter">
        <w:smartTagPr>
          <w:attr w:name="ProductID" w:val="2020 г"/>
        </w:smartTagPr>
        <w:r w:rsidRPr="001E6A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1E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текущем периоде </w:t>
      </w:r>
      <w:smartTag w:uri="urn:schemas-microsoft-com:office:smarttags" w:element="metricconverter">
        <w:smartTagPr>
          <w:attr w:name="ProductID" w:val="2021 г"/>
        </w:smartTagPr>
        <w:r w:rsidRPr="001E6A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2021 г</w:t>
        </w:r>
      </w:smartTag>
      <w:r w:rsidRPr="001E6AC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бюджета Одинцовского городского округа Московской области на выполнение муниципального задания и иные цели муниципальному бюджетному учреждению - специализированная служба «Успенское», с элементами аудита в сфере закупок товаров, работ, услуг»</w:t>
      </w:r>
      <w:proofErr w:type="gramEnd"/>
    </w:p>
    <w:p w:rsidR="009D7325" w:rsidRPr="001E6AC3" w:rsidRDefault="009D732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8E" w:rsidRPr="00F03CCB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F03CC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A17843" w:rsidRPr="00A17843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1E6AC3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3D1A8E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</w:t>
      </w:r>
      <w:proofErr w:type="gramStart"/>
      <w:r w:rsidR="003D1A8E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1A8E" w:rsidRPr="00F03CCB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CB0F8B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F03CCB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B0F8B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F03CCB">
        <w:rPr>
          <w:rFonts w:ascii="Times New Roman" w:hAnsi="Times New Roman" w:cs="Times New Roman"/>
          <w:snapToGrid w:val="0"/>
          <w:sz w:val="28"/>
          <w:szCs w:val="28"/>
        </w:rPr>
        <w:t>счетной палаты Одинцовского городского округа на 2021 год, утвержденного распоряжением Контрольно-счетной палаты Одинцовского городского округа от 29.12.2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 xml:space="preserve">020 № 222, </w:t>
      </w:r>
      <w:r w:rsidR="00A17843" w:rsidRPr="00A17843">
        <w:rPr>
          <w:rFonts w:ascii="Times New Roman" w:hAnsi="Times New Roman" w:cs="Times New Roman"/>
          <w:snapToGrid w:val="0"/>
          <w:sz w:val="28"/>
          <w:szCs w:val="28"/>
        </w:rPr>
        <w:t>распоряжение</w:t>
      </w:r>
      <w:r w:rsidR="00A17843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A17843" w:rsidRPr="00A1784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 - счетной палаты Одинцовского городского округа от </w:t>
      </w:r>
      <w:r w:rsidR="001E6AC3" w:rsidRPr="001E6AC3">
        <w:rPr>
          <w:rFonts w:ascii="Times New Roman" w:hAnsi="Times New Roman" w:cs="Times New Roman"/>
          <w:snapToGrid w:val="0"/>
          <w:sz w:val="28"/>
          <w:szCs w:val="28"/>
        </w:rPr>
        <w:t>28.04.2021 № 75.</w:t>
      </w:r>
    </w:p>
    <w:p w:rsidR="00B81272" w:rsidRPr="00F03CCB" w:rsidRDefault="004D5370" w:rsidP="0000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 w:rsidRPr="00F03CC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 w:rsidRPr="00F03CCB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 w:rsidRPr="00F03CC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 w:rsidRPr="00F03CCB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 w:rsidRPr="00F03CC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F03CCB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="00005962" w:rsidRPr="00005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- специал</w:t>
      </w:r>
      <w:r w:rsidR="000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изированная служба «Успенское» </w:t>
      </w:r>
      <w:r w:rsidR="00005962" w:rsidRPr="000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9D7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005962" w:rsidRPr="00005962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Территориальное управление Успенское Администрации Одинцовского городского округа Московской области</w:t>
      </w:r>
      <w:r w:rsidR="0036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proofErr w:type="gramStart"/>
      <w:r w:rsidR="0036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6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Успенское)</w:t>
      </w:r>
      <w:r w:rsidR="00005962" w:rsidRPr="000059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благоустройства Администрации Одинцовского городского округа Московской области.</w:t>
      </w:r>
    </w:p>
    <w:p w:rsidR="00430A7D" w:rsidRDefault="004D5370" w:rsidP="0098399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8A515F" w:rsidRPr="008A515F" w:rsidRDefault="008A515F" w:rsidP="008A515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proofErr w:type="gramStart"/>
      <w:r w:rsidRPr="008A515F">
        <w:rPr>
          <w:rFonts w:ascii="Times New Roman" w:hAnsi="Times New Roman" w:cs="Times New Roman"/>
          <w:snapToGrid w:val="0"/>
          <w:sz w:val="28"/>
          <w:szCs w:val="28"/>
        </w:rPr>
        <w:t>В нарушение ч. 11 Приказа Минфина Российской Федерации от 13.10.2003 № 91н «Об утверждении Методических указаний по бухгалтерскому учету основных средств», п. 46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» на некоторых объектах основных средств, числящихся на балансе 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, отсутствуют инвентарные номера. </w:t>
      </w:r>
    </w:p>
    <w:p w:rsidR="008A515F" w:rsidRPr="008A515F" w:rsidRDefault="008A515F" w:rsidP="008A515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proofErr w:type="gramStart"/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3.3. ст. 32 Федерального закона от 12.01.1996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№ 7-ФЗ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>«О некоммерческих организациях» п. 15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изменения в Устав, утвержденные приказом Администрации от 16.08.2019 № 4 «Об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утверждении изменений в Устав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>МБУ Спецслужба «Успенское» в</w:t>
      </w:r>
      <w:proofErr w:type="gramEnd"/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8A515F">
        <w:rPr>
          <w:rFonts w:ascii="Times New Roman" w:hAnsi="Times New Roman" w:cs="Times New Roman"/>
          <w:snapToGrid w:val="0"/>
          <w:sz w:val="28"/>
          <w:szCs w:val="28"/>
        </w:rPr>
        <w:t>части изменения учредителя», на официальном сайте www.bus.gov.ru в сети Интернет не размещены; изменения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>, вносимые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 в план финансово - хозяйственной деятельности 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2018, 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>2020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>, в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 2021 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>годах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>, муниципальное задание от 25.12.2021 № 1, муниципальное задание от 25.06.2020 № 2, муниципальное задание от 16.12.2020 № 3 размещены с нарушением установленного срока.</w:t>
      </w:r>
      <w:proofErr w:type="gramEnd"/>
    </w:p>
    <w:p w:rsidR="008A515F" w:rsidRPr="008A515F" w:rsidRDefault="008A515F" w:rsidP="008A515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3.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4 ст. 69.2. </w:t>
      </w:r>
      <w:proofErr w:type="gramStart"/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Бюджетного кодекса РФ, п. 2 Порядка предоставления субсидии муниципальным, бюджетным и автономным учреждениям сельского поселения Успенское на финансовое обеспечение выполнения ими муниципального задания из бюджета сельского поселения Успенское от 06.08.2018 № 61, решения Совета депутатов сельского поселения Успенское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19.12.2018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>№ 4/53 «Об утверждении нормативных затрат на оказание муниципальных услуг физическим и юридическим лицам муниципальными бюджетными учреждениями сельского поселения Успенское Одинцовского</w:t>
      </w:r>
      <w:proofErr w:type="gramEnd"/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в 2019 году», сумма Соглашения № 5 «О порядке и условиях предоставления субсидии на финансовое обеспечение выполнения муниципального задания на оказание муниципальных услуг, выполнение работ» составила 90 418,00 тыс. руб., что на 1 141,93 тыс. руб. больше, чем предусмотрено нормативными затратами.</w:t>
      </w:r>
    </w:p>
    <w:p w:rsidR="008A515F" w:rsidRPr="008A515F" w:rsidRDefault="008A515F" w:rsidP="008A515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4 ст. 69.2. </w:t>
      </w:r>
      <w:proofErr w:type="gramStart"/>
      <w:r w:rsidRPr="008A515F">
        <w:rPr>
          <w:rFonts w:ascii="Times New Roman" w:hAnsi="Times New Roman" w:cs="Times New Roman"/>
          <w:snapToGrid w:val="0"/>
          <w:sz w:val="28"/>
          <w:szCs w:val="28"/>
        </w:rPr>
        <w:t>Бюджетного кодекса РФ, п. 2 Порядка предоставления субсидии муниципальным, бюджетным и автономным учреждениям сельского поселения Успенское на финансовое обеспечение выполнения ими муниципального задания из бюджета сельского поселения Успенское от 06.08.2018 № 61, решения Совета депутатов Одинцовского городского округа от 28.08.2019 № 5/8 «Об утверждении нормативных затрат и корректирующих коэффициентов на оказание муниципальных услуг физическим и юридическим лицам муниципальным бюджетным учреждениям сельского</w:t>
      </w:r>
      <w:proofErr w:type="gramEnd"/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Успенское Одинцовского муниципального района в 2019 году», сумма дополнительного соглашения к Соглашению № 5 «О порядке и условиях предоставления субсидии на финансовое обеспечение выполнения муниципального задания на оказание муниципальных услуг, выполнение работ» составила 92 749,82 тыс. руб., что на 1 066,34 тыс. руб. больше, чем предусмотрено нормативными затратами.</w:t>
      </w:r>
    </w:p>
    <w:p w:rsidR="008A515F" w:rsidRPr="008A515F" w:rsidRDefault="008A515F" w:rsidP="008A515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3.5. Положения об оплате труда работников муниципального бюджетного учреждения – Специализированная служба «Успенское» от 04.12.2015 № 1/21 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>сотруднику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 в мае 2019 года необоснованно выплачена премия в размере 100% от месячного оклада</w:t>
      </w:r>
      <w:r w:rsidR="00366FE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A515F" w:rsidRPr="008A515F" w:rsidRDefault="008A515F" w:rsidP="008A515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6.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</w:t>
      </w:r>
      <w:r w:rsidR="00366FE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аспоряжения Министерства транспорта Российской Федерации «О введении в действие методических рекомендаций «Нормы расхода топлив и смазочных материалов на автомобильном транспорте» от 14.03.2008 № АМ – 23 – </w:t>
      </w:r>
      <w:proofErr w:type="gramStart"/>
      <w:r w:rsidRPr="008A515F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 при расчете нормы расхода топлива для автомобилей, числящихся на балансе </w:t>
      </w:r>
      <w:r w:rsidR="00F64E86">
        <w:rPr>
          <w:rFonts w:ascii="Times New Roman" w:hAnsi="Times New Roman" w:cs="Times New Roman"/>
          <w:snapToGrid w:val="0"/>
          <w:sz w:val="28"/>
          <w:szCs w:val="28"/>
        </w:rPr>
        <w:t xml:space="preserve">Учреждения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>неправомерно использован поправочный коэффициент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 что привело к излишнему списанию топлива </w:t>
      </w:r>
      <w:r w:rsidR="00366FE8">
        <w:rPr>
          <w:rFonts w:ascii="Times New Roman" w:hAnsi="Times New Roman" w:cs="Times New Roman"/>
          <w:snapToGrid w:val="0"/>
          <w:sz w:val="28"/>
          <w:szCs w:val="28"/>
        </w:rPr>
        <w:t xml:space="preserve">в размере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>7,28 тыс. руб.</w:t>
      </w:r>
    </w:p>
    <w:p w:rsidR="008A515F" w:rsidRPr="008A515F" w:rsidRDefault="008A515F" w:rsidP="008A515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7.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акта о приемке выполненных работ фактически несоответствующего выполненным объемам работ, муниципальным 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>Учреждением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>, бюджетные средства в размере 18 025,44 руб. направлены на цели, не связанные с выполнением работ по гражданско - правовому договору, что в соответствии с п. 1 ст. 306.4. Бюджетного кодекса Российской Федерации является нецелевым использованием бюджетных средств и образует состав административного правонарушения, ответственность за которое установлена ст.</w:t>
      </w:r>
      <w:r w:rsidR="00F64E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15.14. Кодекса Российской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lastRenderedPageBreak/>
        <w:t>Федерации об административных правонарушениях.</w:t>
      </w:r>
      <w:r w:rsidR="00366FE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>По данному факту составлен протокол об административном правонарушении, материал направлен в суд.</w:t>
      </w:r>
    </w:p>
    <w:p w:rsidR="008A515F" w:rsidRPr="008A515F" w:rsidRDefault="008A515F" w:rsidP="008A515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8. </w:t>
      </w:r>
      <w:proofErr w:type="gramStart"/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3 ст. 103 Федерального закона «О контрактной системе в сфере закупок товаров, работ, услуг для обеспечения государственных и муниципальных нужд» от 05.04.2013 № 44 - ФЗ копии 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 xml:space="preserve">5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заключенных договоров, информация об исполнении отдельных этапов исполнения 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>по 3 д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>огово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>рам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 xml:space="preserve">, информация об изменении 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 xml:space="preserve">1 </w:t>
      </w:r>
      <w:r w:rsidRPr="008A515F">
        <w:rPr>
          <w:rFonts w:ascii="Times New Roman" w:hAnsi="Times New Roman" w:cs="Times New Roman"/>
          <w:snapToGrid w:val="0"/>
          <w:sz w:val="28"/>
          <w:szCs w:val="28"/>
        </w:rPr>
        <w:t>договора в единой информационной системе размещены с нарушением срока.</w:t>
      </w:r>
      <w:proofErr w:type="gramEnd"/>
    </w:p>
    <w:p w:rsidR="00E45004" w:rsidRPr="00F03CCB" w:rsidRDefault="00E45004" w:rsidP="00852EC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По результатам ко</w:t>
      </w:r>
      <w:r w:rsidR="0098399D">
        <w:rPr>
          <w:rFonts w:ascii="Times New Roman" w:hAnsi="Times New Roman" w:cs="Times New Roman"/>
          <w:snapToGrid w:val="0"/>
          <w:sz w:val="28"/>
          <w:szCs w:val="28"/>
        </w:rPr>
        <w:t>нтрольного мероприятия в адрес г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лавы Одинцовского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горо</w:t>
      </w:r>
      <w:r w:rsidR="0098399D">
        <w:rPr>
          <w:rFonts w:ascii="Times New Roman" w:hAnsi="Times New Roman" w:cs="Times New Roman"/>
          <w:snapToGrid w:val="0"/>
          <w:sz w:val="28"/>
          <w:szCs w:val="28"/>
        </w:rPr>
        <w:t>дского округа и п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редседателя Совета депутатов Одинцовского городского округа Московской области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8A515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9D732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8A51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64E86">
        <w:rPr>
          <w:rFonts w:ascii="Times New Roman" w:hAnsi="Times New Roman" w:cs="Times New Roman"/>
          <w:snapToGrid w:val="0"/>
          <w:sz w:val="28"/>
          <w:szCs w:val="28"/>
        </w:rPr>
        <w:t>директора Учреждения</w:t>
      </w:r>
      <w:r w:rsidR="00852EC6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98399D">
        <w:rPr>
          <w:rFonts w:ascii="Times New Roman" w:hAnsi="Times New Roman" w:cs="Times New Roman"/>
          <w:snapToGrid w:val="0"/>
          <w:sz w:val="28"/>
          <w:szCs w:val="28"/>
        </w:rPr>
        <w:t>заместителя главы</w:t>
      </w:r>
      <w:r w:rsidR="00503801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Одинцовского городского округа Московской области</w:t>
      </w:r>
      <w:r w:rsidR="00154DBC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852EC6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29678B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852EC6" w:rsidRPr="00F03CCB">
        <w:rPr>
          <w:rFonts w:ascii="Times New Roman" w:hAnsi="Times New Roman" w:cs="Times New Roman"/>
          <w:snapToGrid w:val="0"/>
          <w:sz w:val="28"/>
          <w:szCs w:val="28"/>
        </w:rPr>
        <w:t>я.</w:t>
      </w:r>
    </w:p>
    <w:p w:rsidR="00852EC6" w:rsidRPr="00F03CCB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98399D" w:rsidRPr="0098399D" w:rsidRDefault="004D5370" w:rsidP="0098399D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proofErr w:type="gramStart"/>
      <w:r w:rsidRPr="00F03CCB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861AC2" w:rsidRPr="00861AC2">
        <w:rPr>
          <w:rFonts w:ascii="Times New Roman" w:hAnsi="Times New Roman" w:cs="Times New Roman"/>
          <w:b/>
          <w:bCs/>
          <w:i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в 2018 - 2019 гг. из бюджета сельского поселения Успенское Одинцовского муниципального района,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- специализированная служба «Успенское», с элементами аудита</w:t>
      </w:r>
      <w:proofErr w:type="gramEnd"/>
      <w:r w:rsidR="00861AC2" w:rsidRPr="00861AC2">
        <w:rPr>
          <w:rFonts w:ascii="Times New Roman" w:hAnsi="Times New Roman" w:cs="Times New Roman"/>
          <w:b/>
          <w:bCs/>
          <w:i/>
          <w:snapToGrid w:val="0"/>
          <w:sz w:val="28"/>
          <w:szCs w:val="28"/>
        </w:rPr>
        <w:t xml:space="preserve"> в сфере закупок товаров, работ, услуг»</w:t>
      </w:r>
    </w:p>
    <w:p w:rsidR="004F0C8A" w:rsidRPr="00F03CCB" w:rsidRDefault="004F0C8A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9D7325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9D7325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7325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9D7325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366FE8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9D7325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D42786" w:rsidRPr="009D7325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="00DA4152" w:rsidRPr="009D73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D7325">
        <w:rPr>
          <w:rFonts w:ascii="Times New Roman" w:hAnsi="Times New Roman" w:cs="Times New Roman"/>
          <w:snapToGrid w:val="0"/>
          <w:sz w:val="28"/>
          <w:szCs w:val="28"/>
        </w:rPr>
        <w:t>Контрольно</w:t>
      </w:r>
      <w:r w:rsidR="005F5188" w:rsidRPr="009D73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D7325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5F5188" w:rsidRPr="009D73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D7325">
        <w:rPr>
          <w:rFonts w:ascii="Times New Roman" w:hAnsi="Times New Roman" w:cs="Times New Roman"/>
          <w:snapToGrid w:val="0"/>
          <w:sz w:val="28"/>
          <w:szCs w:val="28"/>
        </w:rPr>
        <w:t>счетной палаты</w:t>
      </w:r>
      <w:r w:rsidR="009D7325" w:rsidRPr="009D7325">
        <w:rPr>
          <w:rFonts w:ascii="Times New Roman" w:hAnsi="Times New Roman" w:cs="Times New Roman"/>
          <w:snapToGrid w:val="0"/>
          <w:sz w:val="28"/>
          <w:szCs w:val="28"/>
        </w:rPr>
        <w:t xml:space="preserve"> исполне</w:t>
      </w:r>
      <w:r w:rsidR="002E4C01">
        <w:rPr>
          <w:rFonts w:ascii="Times New Roman" w:hAnsi="Times New Roman" w:cs="Times New Roman"/>
          <w:snapToGrid w:val="0"/>
          <w:sz w:val="28"/>
          <w:szCs w:val="28"/>
        </w:rPr>
        <w:t>ны, денежные средства возмещены в бюджет Одинцовского городского округа, должностному лицу объявлен выговор.</w:t>
      </w:r>
      <w:bookmarkStart w:id="0" w:name="_GoBack"/>
      <w:bookmarkEnd w:id="0"/>
      <w:r w:rsidRPr="009D73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sectPr w:rsidR="004D265F" w:rsidRPr="009D7325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54BBD"/>
    <w:rsid w:val="00060635"/>
    <w:rsid w:val="000664AE"/>
    <w:rsid w:val="000B2F1F"/>
    <w:rsid w:val="000B41CF"/>
    <w:rsid w:val="000C09FB"/>
    <w:rsid w:val="000C5CD2"/>
    <w:rsid w:val="000F3ACA"/>
    <w:rsid w:val="00104BFE"/>
    <w:rsid w:val="001453E8"/>
    <w:rsid w:val="001543C6"/>
    <w:rsid w:val="00154DBC"/>
    <w:rsid w:val="001704B0"/>
    <w:rsid w:val="00174161"/>
    <w:rsid w:val="00186507"/>
    <w:rsid w:val="001B7243"/>
    <w:rsid w:val="001C28EA"/>
    <w:rsid w:val="001E2460"/>
    <w:rsid w:val="001E6AC3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2E4C01"/>
    <w:rsid w:val="00341403"/>
    <w:rsid w:val="00366FE8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160B0"/>
    <w:rsid w:val="00577366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34477"/>
    <w:rsid w:val="00747571"/>
    <w:rsid w:val="00747585"/>
    <w:rsid w:val="00783865"/>
    <w:rsid w:val="007C4CDE"/>
    <w:rsid w:val="007E526F"/>
    <w:rsid w:val="00802BB1"/>
    <w:rsid w:val="008245E6"/>
    <w:rsid w:val="00852EC6"/>
    <w:rsid w:val="00861AC2"/>
    <w:rsid w:val="008A515F"/>
    <w:rsid w:val="008B7125"/>
    <w:rsid w:val="008C3E21"/>
    <w:rsid w:val="00901029"/>
    <w:rsid w:val="009044E9"/>
    <w:rsid w:val="00944EAF"/>
    <w:rsid w:val="00953495"/>
    <w:rsid w:val="009603BB"/>
    <w:rsid w:val="00964DDD"/>
    <w:rsid w:val="00965F54"/>
    <w:rsid w:val="0098399D"/>
    <w:rsid w:val="009C6C78"/>
    <w:rsid w:val="009D097C"/>
    <w:rsid w:val="009D7325"/>
    <w:rsid w:val="009E253D"/>
    <w:rsid w:val="009F5963"/>
    <w:rsid w:val="009F6399"/>
    <w:rsid w:val="00A068C3"/>
    <w:rsid w:val="00A17843"/>
    <w:rsid w:val="00A26229"/>
    <w:rsid w:val="00A40BF4"/>
    <w:rsid w:val="00A96A92"/>
    <w:rsid w:val="00AD0A6A"/>
    <w:rsid w:val="00AD2DC0"/>
    <w:rsid w:val="00AE7E90"/>
    <w:rsid w:val="00B30797"/>
    <w:rsid w:val="00B503D7"/>
    <w:rsid w:val="00B81272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4152"/>
    <w:rsid w:val="00DE40B3"/>
    <w:rsid w:val="00E00244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03CCB"/>
    <w:rsid w:val="00F24096"/>
    <w:rsid w:val="00F41BB5"/>
    <w:rsid w:val="00F424A1"/>
    <w:rsid w:val="00F4369A"/>
    <w:rsid w:val="00F604B6"/>
    <w:rsid w:val="00F64E8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2021-08-11T08:59:00Z</dcterms:created>
  <dcterms:modified xsi:type="dcterms:W3CDTF">2021-08-11T08:59:00Z</dcterms:modified>
</cp:coreProperties>
</file>