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9C6C78" w:rsidRDefault="004D5370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9C6C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D97898" w:rsidRPr="00DE5367" w:rsidRDefault="006D6ACB" w:rsidP="003B5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53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E5367" w:rsidRPr="00DE53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целевого и эффективного использования средств субсидий, выделенных в  2019 г. из бюджета сельского поселения Горское Одинцовского муниципального района Московской области, в 2020 г. и текущем периоде 2021 г. из бюджета Одинцовского городского округа Московской области на выполнение муниципального задания и иные цели муниципальному автономному учреждению культуры, физической культуры и спорта Одинцовского городского округа Московской области «Комплексный молодежный центр «Дом</w:t>
      </w:r>
      <w:proofErr w:type="gramEnd"/>
      <w:r w:rsidR="00DE5367" w:rsidRPr="00DE5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молодежи», с элементами аудита в сфере закупок товаров, работ, услуг</w:t>
      </w:r>
      <w:r w:rsidRPr="00DE53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53E41" w:rsidRPr="00DE5367" w:rsidRDefault="00453E41" w:rsidP="00964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367" w:rsidRPr="00DE5367" w:rsidRDefault="004D5370" w:rsidP="00BF793A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6C78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9C6C78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9C6C78">
        <w:rPr>
          <w:rFonts w:ascii="Times New Roman" w:hAnsi="Times New Roman" w:cs="Times New Roman"/>
          <w:snapToGrid w:val="0"/>
          <w:sz w:val="28"/>
          <w:szCs w:val="28"/>
        </w:rPr>
        <w:t xml:space="preserve">оведено в соответствии </w:t>
      </w:r>
      <w:r w:rsidR="006D6ACB">
        <w:rPr>
          <w:rFonts w:ascii="Times New Roman" w:hAnsi="Times New Roman" w:cs="Times New Roman"/>
          <w:snapToGrid w:val="0"/>
          <w:sz w:val="28"/>
          <w:szCs w:val="28"/>
        </w:rPr>
        <w:t xml:space="preserve">с </w:t>
      </w:r>
      <w:r w:rsidR="00DE5367" w:rsidRPr="00DE5367">
        <w:rPr>
          <w:rFonts w:ascii="Times New Roman" w:hAnsi="Times New Roman" w:cs="Times New Roman"/>
          <w:snapToGrid w:val="0"/>
          <w:sz w:val="28"/>
          <w:szCs w:val="28"/>
        </w:rPr>
        <w:t>п. 26 плана работы Контрольно-счетной палаты Одинцовского городского округа на 2021 год, утвержденного распоряжением Контрольно-счетной палаты Одинцовского городского округа от 29.12.2020 № 222 (с изменениями и дополнениями), распоряжение</w:t>
      </w:r>
      <w:r w:rsidR="00EF4784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="00DE5367" w:rsidRPr="00DE5367">
        <w:rPr>
          <w:rFonts w:ascii="Times New Roman" w:hAnsi="Times New Roman" w:cs="Times New Roman"/>
          <w:snapToGrid w:val="0"/>
          <w:sz w:val="28"/>
          <w:szCs w:val="28"/>
        </w:rPr>
        <w:t xml:space="preserve"> Контрольно-счетной палаты Одинцовского городского округа от 25.06.2021 № 108.</w:t>
      </w:r>
    </w:p>
    <w:p w:rsidR="00BF793A" w:rsidRPr="00DE5367" w:rsidRDefault="004D5370" w:rsidP="00BF793A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6C78">
        <w:rPr>
          <w:rFonts w:ascii="Times New Roman" w:hAnsi="Times New Roman" w:cs="Times New Roman"/>
          <w:snapToGrid w:val="0"/>
          <w:sz w:val="28"/>
          <w:szCs w:val="28"/>
        </w:rPr>
        <w:t>Объект</w:t>
      </w:r>
      <w:r w:rsidR="006D6ACB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</w:t>
      </w:r>
      <w:r w:rsidR="00964DDD" w:rsidRPr="00DE5367">
        <w:rPr>
          <w:rFonts w:ascii="Times New Roman" w:hAnsi="Times New Roman" w:cs="Times New Roman"/>
          <w:snapToGrid w:val="0"/>
          <w:sz w:val="28"/>
          <w:szCs w:val="28"/>
        </w:rPr>
        <w:t xml:space="preserve">: </w:t>
      </w:r>
      <w:r w:rsidR="00DE5367" w:rsidRPr="00DE5367">
        <w:rPr>
          <w:rFonts w:ascii="Times New Roman" w:hAnsi="Times New Roman" w:cs="Times New Roman"/>
          <w:snapToGrid w:val="0"/>
          <w:sz w:val="28"/>
          <w:szCs w:val="28"/>
        </w:rPr>
        <w:t>муниципальное автономное учреждение культуры, физической культуры и спорта Одинцовского городского округа Московской области «Комплексный молодежный центр «Дом молодежи» (далее - МАУ «КМЦ «Дом Молодежи», Учреждение),</w:t>
      </w:r>
      <w:r w:rsidR="00DE5367" w:rsidRPr="00DE536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F4784" w:rsidRPr="00DE5367">
        <w:rPr>
          <w:rFonts w:ascii="Times New Roman" w:hAnsi="Times New Roman" w:cs="Times New Roman"/>
          <w:snapToGrid w:val="0"/>
          <w:sz w:val="28"/>
          <w:szCs w:val="28"/>
        </w:rPr>
        <w:t>МКУ «Централизованная бухгалтерия муниципальных учреждений Одинцовского городского округа Московской области»</w:t>
      </w:r>
      <w:r w:rsidR="00EF4784">
        <w:rPr>
          <w:rFonts w:ascii="Times New Roman" w:hAnsi="Times New Roman" w:cs="Times New Roman"/>
          <w:snapToGrid w:val="0"/>
          <w:sz w:val="28"/>
          <w:szCs w:val="28"/>
        </w:rPr>
        <w:t xml:space="preserve"> (далее – МКУ ЦБ)</w:t>
      </w:r>
      <w:r w:rsidR="00DE5367" w:rsidRPr="00DE5367">
        <w:rPr>
          <w:rFonts w:ascii="Times New Roman" w:hAnsi="Times New Roman" w:cs="Times New Roman"/>
          <w:snapToGrid w:val="0"/>
          <w:sz w:val="28"/>
          <w:szCs w:val="28"/>
        </w:rPr>
        <w:t>, Комитет по культуре Администрации Одинцовского город</w:t>
      </w:r>
      <w:r w:rsidR="00DE5367" w:rsidRPr="00DE5367">
        <w:rPr>
          <w:rFonts w:ascii="Times New Roman" w:hAnsi="Times New Roman" w:cs="Times New Roman"/>
          <w:snapToGrid w:val="0"/>
          <w:sz w:val="28"/>
          <w:szCs w:val="28"/>
        </w:rPr>
        <w:t>ского округа (далее - Комитет).</w:t>
      </w:r>
    </w:p>
    <w:p w:rsidR="00D238CC" w:rsidRDefault="004D5370" w:rsidP="00DE536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6C78">
        <w:rPr>
          <w:rFonts w:ascii="Times New Roman" w:hAnsi="Times New Roman" w:cs="Times New Roman"/>
          <w:snapToGrid w:val="0"/>
          <w:sz w:val="28"/>
          <w:szCs w:val="28"/>
        </w:rPr>
        <w:t>В ходе</w:t>
      </w:r>
      <w:r w:rsidR="00577366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установлено следующее:</w:t>
      </w:r>
    </w:p>
    <w:p w:rsidR="00DE5367" w:rsidRPr="00DE5367" w:rsidRDefault="00DE5367" w:rsidP="00DE536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DE5367">
        <w:rPr>
          <w:rFonts w:ascii="Times New Roman" w:hAnsi="Times New Roman" w:cs="Times New Roman"/>
          <w:snapToGrid w:val="0"/>
          <w:sz w:val="28"/>
          <w:szCs w:val="28"/>
        </w:rPr>
        <w:t xml:space="preserve">В нарушение п. 3.3. ст. 32 Федерального закона от </w:t>
      </w:r>
      <w:smartTag w:uri="urn:schemas-microsoft-com:office:smarttags" w:element="date">
        <w:smartTagPr>
          <w:attr w:name="Year" w:val="1996"/>
          <w:attr w:name="Day" w:val="12"/>
          <w:attr w:name="Month" w:val="01"/>
          <w:attr w:name="ls" w:val="trans"/>
        </w:smartTagPr>
        <w:r w:rsidRPr="00DE5367">
          <w:rPr>
            <w:rFonts w:ascii="Times New Roman" w:hAnsi="Times New Roman" w:cs="Times New Roman"/>
            <w:snapToGrid w:val="0"/>
            <w:sz w:val="28"/>
            <w:szCs w:val="28"/>
          </w:rPr>
          <w:t>12.01.1996</w:t>
        </w:r>
      </w:smartTag>
      <w:r w:rsidRPr="00DE5367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№ 7-ФЗ «О некоммерческих организациях» на официальном сайте www.bus.gov.ru, п. 15 Приказа Минфина РФ от </w:t>
      </w:r>
      <w:smartTag w:uri="urn:schemas-microsoft-com:office:smarttags" w:element="date">
        <w:smartTagPr>
          <w:attr w:name="Year" w:val="2011"/>
          <w:attr w:name="Day" w:val="21"/>
          <w:attr w:name="Month" w:val="07"/>
          <w:attr w:name="ls" w:val="trans"/>
        </w:smartTagPr>
        <w:r w:rsidRPr="00DE5367">
          <w:rPr>
            <w:rFonts w:ascii="Times New Roman" w:hAnsi="Times New Roman" w:cs="Times New Roman"/>
            <w:snapToGrid w:val="0"/>
            <w:sz w:val="28"/>
            <w:szCs w:val="28"/>
          </w:rPr>
          <w:t>21.07.2011</w:t>
        </w:r>
      </w:smartTag>
      <w:r w:rsidRPr="00DE5367">
        <w:rPr>
          <w:rFonts w:ascii="Times New Roman" w:hAnsi="Times New Roman" w:cs="Times New Roman"/>
          <w:snapToGrid w:val="0"/>
          <w:sz w:val="28"/>
          <w:szCs w:val="28"/>
        </w:rPr>
        <w:t xml:space="preserve">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сайта», установлено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DE5367">
        <w:rPr>
          <w:rFonts w:ascii="Times New Roman" w:hAnsi="Times New Roman" w:cs="Times New Roman"/>
          <w:snapToGrid w:val="0"/>
          <w:sz w:val="28"/>
          <w:szCs w:val="28"/>
        </w:rPr>
        <w:t xml:space="preserve"> что изменения в план финансово-хозяйственной деятельности</w:t>
      </w:r>
      <w:r w:rsidR="00EF4784">
        <w:rPr>
          <w:rFonts w:ascii="Times New Roman" w:hAnsi="Times New Roman" w:cs="Times New Roman"/>
          <w:snapToGrid w:val="0"/>
          <w:sz w:val="28"/>
          <w:szCs w:val="28"/>
        </w:rPr>
        <w:t xml:space="preserve"> на 2020 год</w:t>
      </w:r>
      <w:r w:rsidRPr="00DE5367">
        <w:rPr>
          <w:rFonts w:ascii="Times New Roman" w:hAnsi="Times New Roman" w:cs="Times New Roman"/>
          <w:snapToGrid w:val="0"/>
          <w:sz w:val="28"/>
          <w:szCs w:val="28"/>
        </w:rPr>
        <w:t>, на</w:t>
      </w:r>
      <w:proofErr w:type="gramEnd"/>
      <w:r w:rsidRPr="00DE5367">
        <w:rPr>
          <w:rFonts w:ascii="Times New Roman" w:hAnsi="Times New Roman" w:cs="Times New Roman"/>
          <w:snapToGrid w:val="0"/>
          <w:sz w:val="28"/>
          <w:szCs w:val="28"/>
        </w:rPr>
        <w:t xml:space="preserve"> официальном </w:t>
      </w:r>
      <w:proofErr w:type="gramStart"/>
      <w:r w:rsidRPr="00DE5367">
        <w:rPr>
          <w:rFonts w:ascii="Times New Roman" w:hAnsi="Times New Roman" w:cs="Times New Roman"/>
          <w:snapToGrid w:val="0"/>
          <w:sz w:val="28"/>
          <w:szCs w:val="28"/>
        </w:rPr>
        <w:t>сайте</w:t>
      </w:r>
      <w:proofErr w:type="gramEnd"/>
      <w:r w:rsidRPr="00DE5367">
        <w:rPr>
          <w:rFonts w:ascii="Times New Roman" w:hAnsi="Times New Roman" w:cs="Times New Roman"/>
          <w:snapToGrid w:val="0"/>
          <w:sz w:val="28"/>
          <w:szCs w:val="28"/>
        </w:rPr>
        <w:t xml:space="preserve"> www.bus.gov.ru в сети Интернет размещены с нарушением установленного срока. </w:t>
      </w:r>
    </w:p>
    <w:p w:rsidR="00DE5367" w:rsidRPr="00DE5367" w:rsidRDefault="00DE5367" w:rsidP="00DE536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E5367">
        <w:rPr>
          <w:rFonts w:ascii="Times New Roman" w:hAnsi="Times New Roman" w:cs="Times New Roman"/>
          <w:snapToGrid w:val="0"/>
          <w:sz w:val="28"/>
          <w:szCs w:val="28"/>
        </w:rPr>
        <w:t>В нарушение ст. 60.2. Трудового кодекса Р</w:t>
      </w:r>
      <w:r w:rsidR="00EF4784">
        <w:rPr>
          <w:rFonts w:ascii="Times New Roman" w:hAnsi="Times New Roman" w:cs="Times New Roman"/>
          <w:snapToGrid w:val="0"/>
          <w:sz w:val="28"/>
          <w:szCs w:val="28"/>
        </w:rPr>
        <w:t xml:space="preserve">оссийской </w:t>
      </w:r>
      <w:r w:rsidRPr="00DE5367">
        <w:rPr>
          <w:rFonts w:ascii="Times New Roman" w:hAnsi="Times New Roman" w:cs="Times New Roman"/>
          <w:snapToGrid w:val="0"/>
          <w:sz w:val="28"/>
          <w:szCs w:val="28"/>
        </w:rPr>
        <w:t>Ф</w:t>
      </w:r>
      <w:r w:rsidR="00EF4784">
        <w:rPr>
          <w:rFonts w:ascii="Times New Roman" w:hAnsi="Times New Roman" w:cs="Times New Roman"/>
          <w:snapToGrid w:val="0"/>
          <w:sz w:val="28"/>
          <w:szCs w:val="28"/>
        </w:rPr>
        <w:t>едерации</w:t>
      </w:r>
      <w:r w:rsidRPr="00DE5367">
        <w:rPr>
          <w:rFonts w:ascii="Times New Roman" w:hAnsi="Times New Roman" w:cs="Times New Roman"/>
          <w:snapToGrid w:val="0"/>
          <w:sz w:val="28"/>
          <w:szCs w:val="28"/>
        </w:rPr>
        <w:t xml:space="preserve"> дополнительными соглашениями к трудовым договорам сотрудников на выполнение работ в порядке совмещения не установлен срок, в течение которого работник будет выполнять дополнительную работу. </w:t>
      </w:r>
    </w:p>
    <w:p w:rsidR="00DE5367" w:rsidRPr="00DE5367" w:rsidRDefault="00DE5367" w:rsidP="00DE536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E5367">
        <w:rPr>
          <w:rFonts w:ascii="Times New Roman" w:hAnsi="Times New Roman" w:cs="Times New Roman"/>
          <w:snapToGrid w:val="0"/>
          <w:sz w:val="28"/>
          <w:szCs w:val="28"/>
        </w:rPr>
        <w:t>Выборочной проверкой протоколов заседания Комиссии по установлению стимулирующих выплат, установлено, что протоколы подписываются председателем комиссии и членами комиссии ранее, либо позднее указанной даты утверждения протоколов.</w:t>
      </w:r>
    </w:p>
    <w:p w:rsidR="00DE5367" w:rsidRPr="00DE5367" w:rsidRDefault="00DE5367" w:rsidP="00DE536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E5367">
        <w:rPr>
          <w:rFonts w:ascii="Times New Roman" w:hAnsi="Times New Roman" w:cs="Times New Roman"/>
          <w:snapToGrid w:val="0"/>
          <w:sz w:val="28"/>
          <w:szCs w:val="28"/>
        </w:rPr>
        <w:t xml:space="preserve">Выборочной проверкой поставленного оборудования (водонагревателей электрических) установлено несоответствие поставленного оборудования требованиям технического задания, что </w:t>
      </w:r>
      <w:r w:rsidRPr="00DE5367">
        <w:rPr>
          <w:rFonts w:ascii="Times New Roman" w:hAnsi="Times New Roman" w:cs="Times New Roman"/>
          <w:snapToGrid w:val="0"/>
          <w:sz w:val="28"/>
          <w:szCs w:val="28"/>
        </w:rPr>
        <w:lastRenderedPageBreak/>
        <w:t>является ненадлежащим исполнением поставщиком обязательств. Размер штрафа за ненадлежащее исполнение составил 8 068,58 руб.</w:t>
      </w:r>
    </w:p>
    <w:p w:rsidR="00DE5367" w:rsidRPr="00DE5367" w:rsidRDefault="00DE5367" w:rsidP="00DE536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E5367">
        <w:rPr>
          <w:rFonts w:ascii="Times New Roman" w:hAnsi="Times New Roman" w:cs="Times New Roman"/>
          <w:snapToGrid w:val="0"/>
          <w:sz w:val="28"/>
          <w:szCs w:val="28"/>
        </w:rPr>
        <w:t>В нарушение ст. 136 Трудового кодекса Российской Федерации</w:t>
      </w:r>
      <w:r w:rsidR="00EF4784">
        <w:rPr>
          <w:rFonts w:ascii="Times New Roman" w:hAnsi="Times New Roman" w:cs="Times New Roman"/>
          <w:snapToGrid w:val="0"/>
          <w:sz w:val="28"/>
          <w:szCs w:val="28"/>
        </w:rPr>
        <w:t xml:space="preserve"> МКУ ЦБ</w:t>
      </w:r>
      <w:r w:rsidRPr="00DE5367">
        <w:rPr>
          <w:rFonts w:ascii="Times New Roman" w:hAnsi="Times New Roman" w:cs="Times New Roman"/>
          <w:snapToGrid w:val="0"/>
          <w:sz w:val="28"/>
          <w:szCs w:val="28"/>
        </w:rPr>
        <w:t xml:space="preserve"> оплата отпуска в период с апреля по июнь 2021 года сотрудникам Учреждения произведена с нарушением установленных сроков. </w:t>
      </w:r>
    </w:p>
    <w:p w:rsidR="00DE5367" w:rsidRPr="00DE5367" w:rsidRDefault="00DE5367" w:rsidP="00DE536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E5367">
        <w:rPr>
          <w:rFonts w:ascii="Times New Roman" w:hAnsi="Times New Roman" w:cs="Times New Roman"/>
          <w:snapToGrid w:val="0"/>
          <w:sz w:val="28"/>
          <w:szCs w:val="28"/>
        </w:rPr>
        <w:t xml:space="preserve">В нарушение распоряжения Администрации Одинцовского городского округа № 6-р от 21.02.2020 выплата заработной платы сотрудникам Учреждения за июнь 2021 года произведена МКУ «Централизованная бухгалтерия муниципальных учреждений Одинцовского городского округа Московской области» с нарушением установленных сроков. </w:t>
      </w:r>
    </w:p>
    <w:p w:rsidR="00DE5367" w:rsidRPr="00DE5367" w:rsidRDefault="00DE5367" w:rsidP="00DE536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E5367">
        <w:rPr>
          <w:rFonts w:ascii="Times New Roman" w:hAnsi="Times New Roman" w:cs="Times New Roman"/>
          <w:snapToGrid w:val="0"/>
          <w:sz w:val="28"/>
          <w:szCs w:val="28"/>
        </w:rPr>
        <w:t xml:space="preserve">В нарушение ч. 2 ст. 4.1. Федерального закона от 18.07.2011                    № 223-ФЗ «О закупках товаров, работ, услуг отдельными видами юридических лиц» информация об исполнении 9 договоров не отражена в единой информационной системе в сфере закупок, договора находятся в стадии «Исполнение». </w:t>
      </w:r>
    </w:p>
    <w:p w:rsidR="00E45004" w:rsidRPr="000B2F1F" w:rsidRDefault="00E45004" w:rsidP="00DE5367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B2F1F">
        <w:rPr>
          <w:rFonts w:ascii="Times New Roman" w:hAnsi="Times New Roman" w:cs="Times New Roman"/>
          <w:snapToGrid w:val="0"/>
          <w:sz w:val="28"/>
          <w:szCs w:val="28"/>
        </w:rPr>
        <w:t xml:space="preserve">По результатам контрольного мероприятия в адрес </w:t>
      </w:r>
      <w:r w:rsidR="00AA2FD8">
        <w:rPr>
          <w:rFonts w:ascii="Times New Roman" w:hAnsi="Times New Roman" w:cs="Times New Roman"/>
          <w:snapToGrid w:val="0"/>
          <w:sz w:val="28"/>
          <w:szCs w:val="28"/>
        </w:rPr>
        <w:t>г</w:t>
      </w:r>
      <w:r w:rsidRPr="000B2F1F">
        <w:rPr>
          <w:rFonts w:ascii="Times New Roman" w:hAnsi="Times New Roman" w:cs="Times New Roman"/>
          <w:snapToGrid w:val="0"/>
          <w:sz w:val="28"/>
          <w:szCs w:val="28"/>
        </w:rPr>
        <w:t xml:space="preserve">лавы Одинцовского </w:t>
      </w:r>
      <w:r w:rsidR="00EB2F17" w:rsidRPr="000B2F1F">
        <w:rPr>
          <w:rFonts w:ascii="Times New Roman" w:hAnsi="Times New Roman" w:cs="Times New Roman"/>
          <w:snapToGrid w:val="0"/>
          <w:sz w:val="28"/>
          <w:szCs w:val="28"/>
        </w:rPr>
        <w:t xml:space="preserve">городского округа и Председателя Совета депутатов Одинцовского городского округа Московской области </w:t>
      </w:r>
      <w:r w:rsidRPr="000B2F1F">
        <w:rPr>
          <w:rFonts w:ascii="Times New Roman" w:hAnsi="Times New Roman" w:cs="Times New Roman"/>
          <w:snapToGrid w:val="0"/>
          <w:sz w:val="28"/>
          <w:szCs w:val="28"/>
        </w:rPr>
        <w:t>направлен</w:t>
      </w:r>
      <w:r w:rsidR="00EB2F17" w:rsidRPr="000B2F1F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Pr="000B2F1F">
        <w:rPr>
          <w:rFonts w:ascii="Times New Roman" w:hAnsi="Times New Roman" w:cs="Times New Roman"/>
          <w:snapToGrid w:val="0"/>
          <w:sz w:val="28"/>
          <w:szCs w:val="28"/>
        </w:rPr>
        <w:t xml:space="preserve"> отчет</w:t>
      </w:r>
      <w:r w:rsidR="00EB2F17" w:rsidRPr="000B2F1F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="00AA2FD8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EB2F17" w:rsidRPr="000B2F1F">
        <w:rPr>
          <w:rFonts w:ascii="Times New Roman" w:hAnsi="Times New Roman" w:cs="Times New Roman"/>
          <w:snapToGrid w:val="0"/>
          <w:sz w:val="28"/>
          <w:szCs w:val="28"/>
        </w:rPr>
        <w:t xml:space="preserve"> В</w:t>
      </w:r>
      <w:r w:rsidRPr="000B2F1F">
        <w:rPr>
          <w:rFonts w:ascii="Times New Roman" w:hAnsi="Times New Roman" w:cs="Times New Roman"/>
          <w:snapToGrid w:val="0"/>
          <w:sz w:val="28"/>
          <w:szCs w:val="28"/>
        </w:rPr>
        <w:t xml:space="preserve"> адрес</w:t>
      </w:r>
      <w:r w:rsidR="00E85D8A" w:rsidRPr="000B2F1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E5367">
        <w:rPr>
          <w:rFonts w:ascii="Times New Roman" w:hAnsi="Times New Roman" w:cs="Times New Roman"/>
          <w:snapToGrid w:val="0"/>
          <w:sz w:val="28"/>
          <w:szCs w:val="28"/>
        </w:rPr>
        <w:t xml:space="preserve">директора Учреждения, председателя Комитета, директору МКУ </w:t>
      </w:r>
      <w:r w:rsidR="00EF4784">
        <w:rPr>
          <w:rFonts w:ascii="Times New Roman" w:hAnsi="Times New Roman" w:cs="Times New Roman"/>
          <w:snapToGrid w:val="0"/>
          <w:sz w:val="28"/>
          <w:szCs w:val="28"/>
        </w:rPr>
        <w:t>ЦБ</w:t>
      </w:r>
      <w:r w:rsidR="00D9501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B2F1F">
        <w:rPr>
          <w:rFonts w:ascii="Times New Roman" w:hAnsi="Times New Roman" w:cs="Times New Roman"/>
          <w:snapToGrid w:val="0"/>
          <w:sz w:val="28"/>
          <w:szCs w:val="28"/>
        </w:rPr>
        <w:t>направлен</w:t>
      </w:r>
      <w:r w:rsidR="00EF4784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="0029678B" w:rsidRPr="000B2F1F">
        <w:rPr>
          <w:rFonts w:ascii="Times New Roman" w:hAnsi="Times New Roman" w:cs="Times New Roman"/>
          <w:snapToGrid w:val="0"/>
          <w:sz w:val="28"/>
          <w:szCs w:val="28"/>
        </w:rPr>
        <w:t xml:space="preserve"> представлени</w:t>
      </w:r>
      <w:r w:rsidR="00EF4784">
        <w:rPr>
          <w:rFonts w:ascii="Times New Roman" w:hAnsi="Times New Roman" w:cs="Times New Roman"/>
          <w:snapToGrid w:val="0"/>
          <w:sz w:val="28"/>
          <w:szCs w:val="28"/>
        </w:rPr>
        <w:t>я</w:t>
      </w:r>
      <w:r w:rsidR="00852EC6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BF793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852EC6" w:rsidRDefault="00852EC6" w:rsidP="00F424A1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</w:p>
    <w:p w:rsidR="008C1677" w:rsidRPr="00EF4784" w:rsidRDefault="004D5370" w:rsidP="008C1677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EF4784">
        <w:rPr>
          <w:rFonts w:ascii="Times New Roman" w:hAnsi="Times New Roman" w:cs="Times New Roman"/>
          <w:snapToGrid w:val="0"/>
          <w:sz w:val="28"/>
          <w:szCs w:val="28"/>
        </w:rPr>
        <w:t xml:space="preserve">Информация об устранении нарушений по результатам проведенного контрольного мероприятия </w:t>
      </w:r>
      <w:r w:rsidR="008C1677" w:rsidRPr="00EF4784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EF4784" w:rsidRPr="00EF4784">
        <w:rPr>
          <w:rFonts w:ascii="Times New Roman" w:hAnsi="Times New Roman" w:cs="Times New Roman"/>
          <w:snapToGrid w:val="0"/>
          <w:sz w:val="28"/>
          <w:szCs w:val="28"/>
        </w:rPr>
        <w:t xml:space="preserve">Проверка целевого и эффективного использования средств субсидий, выделенных в </w:t>
      </w:r>
      <w:bookmarkStart w:id="0" w:name="_GoBack"/>
      <w:bookmarkEnd w:id="0"/>
      <w:r w:rsidR="00EF4784" w:rsidRPr="00EF4784">
        <w:rPr>
          <w:rFonts w:ascii="Times New Roman" w:hAnsi="Times New Roman" w:cs="Times New Roman"/>
          <w:snapToGrid w:val="0"/>
          <w:sz w:val="28"/>
          <w:szCs w:val="28"/>
        </w:rPr>
        <w:t>2019 г. из бюджета сельского поселения Горское Одинцовского муниципального района Московской области, в 2020 г. и текущем периоде 2021 г. из бюджета Одинцовского городского округа Московской области на выполнение муниципального задания и иные цели муниципальному автономному учреждению культуры, физической культуры и спорта</w:t>
      </w:r>
      <w:proofErr w:type="gramEnd"/>
      <w:r w:rsidR="00EF4784" w:rsidRPr="00EF4784">
        <w:rPr>
          <w:rFonts w:ascii="Times New Roman" w:hAnsi="Times New Roman" w:cs="Times New Roman"/>
          <w:snapToGrid w:val="0"/>
          <w:sz w:val="28"/>
          <w:szCs w:val="28"/>
        </w:rPr>
        <w:t xml:space="preserve"> Одинцовского городского округа Московской области «Комплексный молодежный центр «Дом молодежи», с элементами аудита в сфере закупок товаров, работ, услу</w:t>
      </w:r>
      <w:r w:rsidR="00EF4784" w:rsidRPr="00EF4784">
        <w:rPr>
          <w:rFonts w:ascii="Times New Roman" w:hAnsi="Times New Roman" w:cs="Times New Roman"/>
          <w:snapToGrid w:val="0"/>
          <w:sz w:val="28"/>
          <w:szCs w:val="28"/>
        </w:rPr>
        <w:t>г</w:t>
      </w:r>
      <w:r w:rsidR="008C1677" w:rsidRPr="00EF4784">
        <w:rPr>
          <w:rFonts w:ascii="Times New Roman" w:hAnsi="Times New Roman" w:cs="Times New Roman"/>
          <w:snapToGrid w:val="0"/>
          <w:sz w:val="28"/>
          <w:szCs w:val="28"/>
        </w:rPr>
        <w:t>»</w:t>
      </w:r>
    </w:p>
    <w:p w:rsidR="004D265F" w:rsidRPr="008C1677" w:rsidRDefault="004D265F" w:rsidP="008C1677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</w:p>
    <w:p w:rsidR="004D265F" w:rsidRPr="008C1677" w:rsidRDefault="004D265F" w:rsidP="004D265F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C1677">
        <w:rPr>
          <w:rFonts w:ascii="Times New Roman" w:hAnsi="Times New Roman" w:cs="Times New Roman"/>
          <w:snapToGrid w:val="0"/>
          <w:sz w:val="28"/>
          <w:szCs w:val="28"/>
        </w:rPr>
        <w:t>Предложения, у</w:t>
      </w:r>
      <w:r w:rsidR="009C6C78" w:rsidRPr="008C1677">
        <w:rPr>
          <w:rFonts w:ascii="Times New Roman" w:hAnsi="Times New Roman" w:cs="Times New Roman"/>
          <w:snapToGrid w:val="0"/>
          <w:sz w:val="28"/>
          <w:szCs w:val="28"/>
        </w:rPr>
        <w:t xml:space="preserve">казанные в </w:t>
      </w:r>
      <w:r w:rsidR="009333AE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="009C6C78" w:rsidRPr="008C1677">
        <w:rPr>
          <w:rFonts w:ascii="Times New Roman" w:hAnsi="Times New Roman" w:cs="Times New Roman"/>
          <w:snapToGrid w:val="0"/>
          <w:sz w:val="28"/>
          <w:szCs w:val="28"/>
        </w:rPr>
        <w:t>редставлени</w:t>
      </w:r>
      <w:r w:rsidR="00EF4784">
        <w:rPr>
          <w:rFonts w:ascii="Times New Roman" w:hAnsi="Times New Roman" w:cs="Times New Roman"/>
          <w:snapToGrid w:val="0"/>
          <w:sz w:val="28"/>
          <w:szCs w:val="28"/>
        </w:rPr>
        <w:t>ях</w:t>
      </w:r>
      <w:r w:rsidR="00DA4152" w:rsidRPr="008C167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C1677" w:rsidRPr="008C1677">
        <w:rPr>
          <w:rFonts w:ascii="Times New Roman" w:hAnsi="Times New Roman" w:cs="Times New Roman"/>
          <w:snapToGrid w:val="0"/>
          <w:sz w:val="28"/>
          <w:szCs w:val="28"/>
        </w:rPr>
        <w:t>Контрольно-сче</w:t>
      </w:r>
      <w:r w:rsidR="009333AE">
        <w:rPr>
          <w:rFonts w:ascii="Times New Roman" w:hAnsi="Times New Roman" w:cs="Times New Roman"/>
          <w:snapToGrid w:val="0"/>
          <w:sz w:val="28"/>
          <w:szCs w:val="28"/>
        </w:rPr>
        <w:t>тной палаты исполнен</w:t>
      </w:r>
      <w:r w:rsidR="00DE5367">
        <w:rPr>
          <w:rFonts w:ascii="Times New Roman" w:hAnsi="Times New Roman" w:cs="Times New Roman"/>
          <w:snapToGrid w:val="0"/>
          <w:sz w:val="28"/>
          <w:szCs w:val="28"/>
        </w:rPr>
        <w:t>ы, денежные средства возмещены в бюджет</w:t>
      </w:r>
      <w:r w:rsidR="009C6C78" w:rsidRPr="008C1677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8C167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1F647A" w:rsidRPr="008C1677" w:rsidRDefault="001F647A" w:rsidP="00341403">
      <w:pPr>
        <w:pStyle w:val="1"/>
        <w:shd w:val="clear" w:color="auto" w:fill="auto"/>
        <w:spacing w:before="0" w:after="0" w:line="322" w:lineRule="exact"/>
        <w:ind w:left="40" w:right="40" w:firstLine="720"/>
        <w:jc w:val="both"/>
        <w:rPr>
          <w:rFonts w:eastAsiaTheme="minorHAnsi"/>
          <w:snapToGrid w:val="0"/>
          <w:spacing w:val="0"/>
          <w:sz w:val="28"/>
          <w:szCs w:val="28"/>
        </w:rPr>
      </w:pPr>
    </w:p>
    <w:sectPr w:rsidR="001F647A" w:rsidRPr="008C1677" w:rsidSect="00D6374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418E0"/>
    <w:multiLevelType w:val="hybridMultilevel"/>
    <w:tmpl w:val="E9341388"/>
    <w:lvl w:ilvl="0" w:tplc="1FFEB63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54BBD"/>
    <w:rsid w:val="00060635"/>
    <w:rsid w:val="000664AE"/>
    <w:rsid w:val="000B2F1F"/>
    <w:rsid w:val="000B41CF"/>
    <w:rsid w:val="000C09FB"/>
    <w:rsid w:val="000F3ACA"/>
    <w:rsid w:val="00104BFE"/>
    <w:rsid w:val="001543C6"/>
    <w:rsid w:val="001704B0"/>
    <w:rsid w:val="00174161"/>
    <w:rsid w:val="00186507"/>
    <w:rsid w:val="0019172D"/>
    <w:rsid w:val="001B7243"/>
    <w:rsid w:val="001E2460"/>
    <w:rsid w:val="001F647A"/>
    <w:rsid w:val="00214FCD"/>
    <w:rsid w:val="00233D99"/>
    <w:rsid w:val="00240E92"/>
    <w:rsid w:val="0026225C"/>
    <w:rsid w:val="00277F05"/>
    <w:rsid w:val="0029678B"/>
    <w:rsid w:val="002B7A90"/>
    <w:rsid w:val="00341403"/>
    <w:rsid w:val="00391446"/>
    <w:rsid w:val="003B5EEE"/>
    <w:rsid w:val="00412672"/>
    <w:rsid w:val="00412EFB"/>
    <w:rsid w:val="00415431"/>
    <w:rsid w:val="00430A7D"/>
    <w:rsid w:val="00440F99"/>
    <w:rsid w:val="004426A2"/>
    <w:rsid w:val="00453E41"/>
    <w:rsid w:val="00464DD4"/>
    <w:rsid w:val="004A57F0"/>
    <w:rsid w:val="004D265F"/>
    <w:rsid w:val="004D5370"/>
    <w:rsid w:val="004F0C8A"/>
    <w:rsid w:val="004F4158"/>
    <w:rsid w:val="004F4ED5"/>
    <w:rsid w:val="005160B0"/>
    <w:rsid w:val="00577366"/>
    <w:rsid w:val="005A53BD"/>
    <w:rsid w:val="005E63E0"/>
    <w:rsid w:val="005F7C94"/>
    <w:rsid w:val="00662280"/>
    <w:rsid w:val="00665D4D"/>
    <w:rsid w:val="006751BE"/>
    <w:rsid w:val="0068150D"/>
    <w:rsid w:val="0068458E"/>
    <w:rsid w:val="00696852"/>
    <w:rsid w:val="006A7F7C"/>
    <w:rsid w:val="006D6ACB"/>
    <w:rsid w:val="007276FE"/>
    <w:rsid w:val="00734477"/>
    <w:rsid w:val="00747571"/>
    <w:rsid w:val="00783865"/>
    <w:rsid w:val="007C4CDE"/>
    <w:rsid w:val="007E526F"/>
    <w:rsid w:val="00802BB1"/>
    <w:rsid w:val="00852EC6"/>
    <w:rsid w:val="00857533"/>
    <w:rsid w:val="008B7125"/>
    <w:rsid w:val="008C1677"/>
    <w:rsid w:val="008C3E21"/>
    <w:rsid w:val="00901029"/>
    <w:rsid w:val="009044E9"/>
    <w:rsid w:val="009333AE"/>
    <w:rsid w:val="00944EAF"/>
    <w:rsid w:val="00953495"/>
    <w:rsid w:val="009603BB"/>
    <w:rsid w:val="00964DDD"/>
    <w:rsid w:val="00965F54"/>
    <w:rsid w:val="009C6C78"/>
    <w:rsid w:val="009D097C"/>
    <w:rsid w:val="009E253D"/>
    <w:rsid w:val="009F5963"/>
    <w:rsid w:val="009F6399"/>
    <w:rsid w:val="00A068C3"/>
    <w:rsid w:val="00A26229"/>
    <w:rsid w:val="00A40BF4"/>
    <w:rsid w:val="00A96A92"/>
    <w:rsid w:val="00AA2FD8"/>
    <w:rsid w:val="00AD0A6A"/>
    <w:rsid w:val="00B503D7"/>
    <w:rsid w:val="00B81272"/>
    <w:rsid w:val="00BB1256"/>
    <w:rsid w:val="00BD6E33"/>
    <w:rsid w:val="00BF3300"/>
    <w:rsid w:val="00BF793A"/>
    <w:rsid w:val="00C360B3"/>
    <w:rsid w:val="00C427CB"/>
    <w:rsid w:val="00C568BA"/>
    <w:rsid w:val="00C7558D"/>
    <w:rsid w:val="00CC6518"/>
    <w:rsid w:val="00CD4086"/>
    <w:rsid w:val="00CF0ED8"/>
    <w:rsid w:val="00D17476"/>
    <w:rsid w:val="00D238CC"/>
    <w:rsid w:val="00D42786"/>
    <w:rsid w:val="00D63740"/>
    <w:rsid w:val="00D856B8"/>
    <w:rsid w:val="00D95011"/>
    <w:rsid w:val="00D97898"/>
    <w:rsid w:val="00DA4152"/>
    <w:rsid w:val="00DE40B3"/>
    <w:rsid w:val="00DE5367"/>
    <w:rsid w:val="00E00244"/>
    <w:rsid w:val="00E343C3"/>
    <w:rsid w:val="00E34C1E"/>
    <w:rsid w:val="00E37422"/>
    <w:rsid w:val="00E45004"/>
    <w:rsid w:val="00E656CF"/>
    <w:rsid w:val="00E74220"/>
    <w:rsid w:val="00E85D8A"/>
    <w:rsid w:val="00E9139E"/>
    <w:rsid w:val="00EA5538"/>
    <w:rsid w:val="00EB2F17"/>
    <w:rsid w:val="00ED63A4"/>
    <w:rsid w:val="00ED736E"/>
    <w:rsid w:val="00EE2EFA"/>
    <w:rsid w:val="00EF4784"/>
    <w:rsid w:val="00F24096"/>
    <w:rsid w:val="00F41BB5"/>
    <w:rsid w:val="00F424A1"/>
    <w:rsid w:val="00F4369A"/>
    <w:rsid w:val="00F70D5E"/>
    <w:rsid w:val="00F73F64"/>
    <w:rsid w:val="00FA4611"/>
    <w:rsid w:val="00FD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537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4">
    <w:name w:val="Абзац списка Знак"/>
    <w:link w:val="a3"/>
    <w:uiPriority w:val="34"/>
    <w:locked/>
    <w:rsid w:val="00DE53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537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4">
    <w:name w:val="Абзац списка Знак"/>
    <w:link w:val="a3"/>
    <w:uiPriority w:val="34"/>
    <w:locked/>
    <w:rsid w:val="00DE5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Езепчук Кристина</dc:creator>
  <cp:lastModifiedBy>User</cp:lastModifiedBy>
  <cp:revision>2</cp:revision>
  <dcterms:created xsi:type="dcterms:W3CDTF">2021-10-29T09:32:00Z</dcterms:created>
  <dcterms:modified xsi:type="dcterms:W3CDTF">2021-10-29T09:32:00Z</dcterms:modified>
</cp:coreProperties>
</file>