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8B146B" w:rsidRDefault="006D6ACB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 эффективного использования средств субсидий, выделенных в 2019 г. из бюджета сельского поселения </w:t>
      </w:r>
      <w:proofErr w:type="spellStart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Культурно-спортивный досуговый центр «</w:t>
      </w:r>
      <w:proofErr w:type="spellStart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элементами аудита в сфере закупок товаров, работ, услуг</w:t>
      </w:r>
      <w:r w:rsidRPr="008B1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53E41" w:rsidRPr="00DE5367" w:rsidRDefault="00453E41" w:rsidP="00964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29" w:rsidRPr="00806229" w:rsidRDefault="004D5370" w:rsidP="0080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6D6AC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29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222, распоряжением Контрольно-счетной палаты Одинцовского городского округа от 21.06.2021 № 107.</w:t>
      </w:r>
    </w:p>
    <w:p w:rsidR="008B146B" w:rsidRPr="00806229" w:rsidRDefault="004D5370" w:rsidP="0080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D6AC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964DDD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Культурно-спортивный досуговый центр «</w:t>
      </w:r>
      <w:proofErr w:type="spellStart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МБУ КСДЦ «</w:t>
      </w:r>
      <w:proofErr w:type="spellStart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Учреждение)</w:t>
      </w:r>
      <w:r w:rsidR="008B146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 (далее – ТУ </w:t>
      </w:r>
      <w:proofErr w:type="spellStart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806229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Администрация)</w:t>
      </w:r>
      <w:r w:rsidR="008B146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Комитет по культуре Администрации Одинцовского городского округа (далее - Комитет).</w:t>
      </w:r>
    </w:p>
    <w:p w:rsidR="00D238CC" w:rsidRPr="00806229" w:rsidRDefault="004D5370" w:rsidP="008B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806229" w:rsidRPr="00806229" w:rsidRDefault="00806229" w:rsidP="0080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ч. 11 Приказа Минфина от 13.10.2003 № 91н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9D">
        <w:rPr>
          <w:rFonts w:ascii="Times New Roman" w:hAnsi="Times New Roman" w:cs="Times New Roman"/>
          <w:snapToGrid w:val="0"/>
          <w:sz w:val="28"/>
          <w:szCs w:val="28"/>
        </w:rPr>
        <w:t xml:space="preserve">«Об утверждении Методических указаний по бухгалтерскому учету основных средств», п. 46 Приказа Минфина России от 01.12.2010 № 157н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8399D">
        <w:rPr>
          <w:rFonts w:ascii="Times New Roman" w:hAnsi="Times New Roman" w:cs="Times New Roman"/>
          <w:snapToGrid w:val="0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</w:t>
      </w:r>
      <w:proofErr w:type="gramEnd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находящихся на балансе МБУ КСДЦ «</w:t>
      </w:r>
      <w:proofErr w:type="spellStart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отсутствуют обозначения инвентарных номеров.</w:t>
      </w:r>
    </w:p>
    <w:p w:rsidR="00806229" w:rsidRPr="00806229" w:rsidRDefault="00806229" w:rsidP="0080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МБУ КСДЦ «</w:t>
      </w:r>
      <w:proofErr w:type="spellStart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отражаются сведения о семейном положении, профессии и составе семьи. </w:t>
      </w:r>
    </w:p>
    <w:p w:rsidR="00806229" w:rsidRPr="00806229" w:rsidRDefault="00806229" w:rsidP="0080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Проверкой оказываемых услуг по гражданско-правовому договору на оказание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охранных услуг для нужд МБУ КС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установлено 11 фактов ненадлежащего исполнения Исполнителем обязательств.</w:t>
      </w:r>
    </w:p>
    <w:p w:rsidR="00806229" w:rsidRPr="00806229" w:rsidRDefault="00806229" w:rsidP="00806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требований ч. 3 ст. 103 Федерального закона                           «О контрактной системе в сфере закупок товаров, работ, услуг для обеспечения государственных и муниципальных нужд» от 05.04.2013                 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договоров в ЕИС размещена с нарушением установленного срока.</w:t>
      </w:r>
    </w:p>
    <w:p w:rsidR="00E45004" w:rsidRPr="000B2F1F" w:rsidRDefault="00E45004" w:rsidP="0080622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AA2FD8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FD8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F1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E85D8A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367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</w:t>
      </w:r>
      <w:r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678B" w:rsidRPr="0080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F36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8C1677" w:rsidRPr="00EF4784" w:rsidRDefault="004D5370" w:rsidP="008C167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F478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06229" w:rsidRPr="00806229">
        <w:rPr>
          <w:rFonts w:ascii="Times New Roman" w:hAnsi="Times New Roman" w:cs="Times New Roman"/>
          <w:snapToGrid w:val="0"/>
          <w:sz w:val="28"/>
          <w:szCs w:val="28"/>
        </w:rPr>
        <w:t xml:space="preserve">Проверка целевого и эффективного использования средств субсидий, выделенных в 2019 г. из бюджета сельского поселения </w:t>
      </w:r>
      <w:proofErr w:type="spellStart"/>
      <w:r w:rsidR="00806229" w:rsidRPr="00806229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806229" w:rsidRPr="00806229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Культурно-спортивный досуговый центр «</w:t>
      </w:r>
      <w:proofErr w:type="spellStart"/>
      <w:r w:rsidR="00806229" w:rsidRPr="00806229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806229" w:rsidRPr="00806229">
        <w:rPr>
          <w:rFonts w:ascii="Times New Roman" w:hAnsi="Times New Roman" w:cs="Times New Roman"/>
          <w:snapToGrid w:val="0"/>
          <w:sz w:val="28"/>
          <w:szCs w:val="28"/>
        </w:rPr>
        <w:t>», с</w:t>
      </w:r>
      <w:proofErr w:type="gramEnd"/>
      <w:r w:rsidR="00806229" w:rsidRPr="00806229">
        <w:rPr>
          <w:rFonts w:ascii="Times New Roman" w:hAnsi="Times New Roman" w:cs="Times New Roman"/>
          <w:snapToGrid w:val="0"/>
          <w:sz w:val="28"/>
          <w:szCs w:val="28"/>
        </w:rPr>
        <w:t xml:space="preserve"> элементами аудита в сфере закупок товаров, работ, услуг</w:t>
      </w:r>
      <w:r w:rsidR="008C1677" w:rsidRPr="00EF4784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265F" w:rsidRPr="008C1677" w:rsidRDefault="004D265F" w:rsidP="008C167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8C1677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1677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8C1677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8F36BD">
        <w:rPr>
          <w:rFonts w:ascii="Times New Roman" w:hAnsi="Times New Roman" w:cs="Times New Roman"/>
          <w:snapToGrid w:val="0"/>
          <w:sz w:val="28"/>
          <w:szCs w:val="28"/>
        </w:rPr>
        <w:t>и</w:t>
      </w:r>
      <w:bookmarkStart w:id="0" w:name="_GoBack"/>
      <w:bookmarkEnd w:id="0"/>
      <w:r w:rsidR="00DA4152" w:rsidRPr="008C16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1677" w:rsidRPr="008C1677">
        <w:rPr>
          <w:rFonts w:ascii="Times New Roman" w:hAnsi="Times New Roman" w:cs="Times New Roman"/>
          <w:snapToGrid w:val="0"/>
          <w:sz w:val="28"/>
          <w:szCs w:val="28"/>
        </w:rPr>
        <w:t>Контрольно-сче</w:t>
      </w:r>
      <w:r w:rsidR="009333AE">
        <w:rPr>
          <w:rFonts w:ascii="Times New Roman" w:hAnsi="Times New Roman" w:cs="Times New Roman"/>
          <w:snapToGrid w:val="0"/>
          <w:sz w:val="28"/>
          <w:szCs w:val="28"/>
        </w:rPr>
        <w:t>тной палаты исполнен</w:t>
      </w:r>
      <w:r w:rsidR="00DE536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18262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1F647A" w:rsidRPr="008C1677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8C167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E0"/>
    <w:multiLevelType w:val="hybridMultilevel"/>
    <w:tmpl w:val="E9341388"/>
    <w:lvl w:ilvl="0" w:tplc="1FFEB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A29D5"/>
    <w:multiLevelType w:val="hybridMultilevel"/>
    <w:tmpl w:val="485C852E"/>
    <w:lvl w:ilvl="0" w:tplc="07D6D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2624"/>
    <w:rsid w:val="00186507"/>
    <w:rsid w:val="0019172D"/>
    <w:rsid w:val="001B7243"/>
    <w:rsid w:val="001E2460"/>
    <w:rsid w:val="001F647A"/>
    <w:rsid w:val="00214FCD"/>
    <w:rsid w:val="00233D99"/>
    <w:rsid w:val="00240E92"/>
    <w:rsid w:val="0026225C"/>
    <w:rsid w:val="00263645"/>
    <w:rsid w:val="00277F05"/>
    <w:rsid w:val="0029678B"/>
    <w:rsid w:val="002B7A90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158"/>
    <w:rsid w:val="004F4ED5"/>
    <w:rsid w:val="005160B0"/>
    <w:rsid w:val="00577366"/>
    <w:rsid w:val="005A53BD"/>
    <w:rsid w:val="005E63E0"/>
    <w:rsid w:val="005F7C94"/>
    <w:rsid w:val="00662280"/>
    <w:rsid w:val="00665D4D"/>
    <w:rsid w:val="006751BE"/>
    <w:rsid w:val="0068150D"/>
    <w:rsid w:val="0068458E"/>
    <w:rsid w:val="00696852"/>
    <w:rsid w:val="006A7F7C"/>
    <w:rsid w:val="006D6ACB"/>
    <w:rsid w:val="007276FE"/>
    <w:rsid w:val="00734477"/>
    <w:rsid w:val="00747571"/>
    <w:rsid w:val="00783865"/>
    <w:rsid w:val="007C4CDE"/>
    <w:rsid w:val="007E526F"/>
    <w:rsid w:val="00802BB1"/>
    <w:rsid w:val="00806229"/>
    <w:rsid w:val="00852EC6"/>
    <w:rsid w:val="00857533"/>
    <w:rsid w:val="008B146B"/>
    <w:rsid w:val="008B7125"/>
    <w:rsid w:val="008C1677"/>
    <w:rsid w:val="008C3E21"/>
    <w:rsid w:val="008F36BD"/>
    <w:rsid w:val="00901029"/>
    <w:rsid w:val="009044E9"/>
    <w:rsid w:val="009333AE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A2FD8"/>
    <w:rsid w:val="00AD0A6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63740"/>
    <w:rsid w:val="00D856B8"/>
    <w:rsid w:val="00D95011"/>
    <w:rsid w:val="00D97898"/>
    <w:rsid w:val="00DA4152"/>
    <w:rsid w:val="00DE40B3"/>
    <w:rsid w:val="00DE5367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4784"/>
    <w:rsid w:val="00F24096"/>
    <w:rsid w:val="00F41BB5"/>
    <w:rsid w:val="00F424A1"/>
    <w:rsid w:val="00F4369A"/>
    <w:rsid w:val="00F70D5E"/>
    <w:rsid w:val="00F73F64"/>
    <w:rsid w:val="00FA4611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DE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2021-10-29T10:19:00Z</dcterms:created>
  <dcterms:modified xsi:type="dcterms:W3CDTF">2021-10-29T10:19:00Z</dcterms:modified>
</cp:coreProperties>
</file>