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00333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00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Pr="00200333" w:rsidRDefault="001E6AC3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50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МАУК «Театр Натальи </w:t>
      </w:r>
      <w:proofErr w:type="spellStart"/>
      <w:r w:rsidR="00506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Бондаревой</w:t>
      </w:r>
      <w:proofErr w:type="spellEnd"/>
      <w:r w:rsidR="005067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2020-2021 гг. и текущем периоде 2022 г.</w:t>
      </w:r>
      <w:r w:rsidRPr="00200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7325" w:rsidRPr="00200333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3D1A8E" w:rsidRPr="0050679A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679A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50679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3D1A8E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50679A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50679A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50679A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50679A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50679A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>11.01.2022 № 3</w:t>
      </w:r>
      <w:r w:rsidR="001E6AC3" w:rsidRPr="0050679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0679A" w:rsidRPr="0050679A" w:rsidRDefault="004D5370" w:rsidP="005067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679A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50679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50679A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50679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50679A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50679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50679A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0679A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униципальное </w:t>
      </w:r>
      <w:r w:rsidR="0050679A">
        <w:rPr>
          <w:rFonts w:ascii="Times New Roman" w:hAnsi="Times New Roman" w:cs="Times New Roman"/>
          <w:snapToGrid w:val="0"/>
          <w:sz w:val="28"/>
          <w:szCs w:val="28"/>
        </w:rPr>
        <w:t xml:space="preserve">автономное учреждение культуры </w:t>
      </w:r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«Театр Натальи </w:t>
      </w:r>
      <w:proofErr w:type="spellStart"/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>Бондаревой</w:t>
      </w:r>
      <w:proofErr w:type="spellEnd"/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>» (далее –</w:t>
      </w:r>
      <w:r w:rsidR="005067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>Учреждение),  Комитет по культуре Администрации Одинцовского городского округа Моско</w:t>
      </w:r>
      <w:r w:rsidR="0050679A">
        <w:rPr>
          <w:rFonts w:ascii="Times New Roman" w:hAnsi="Times New Roman" w:cs="Times New Roman"/>
          <w:snapToGrid w:val="0"/>
          <w:sz w:val="28"/>
          <w:szCs w:val="28"/>
        </w:rPr>
        <w:t>вской области (далее – Комитет)</w:t>
      </w:r>
      <w:r w:rsidR="0050679A"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22616" w:rsidRPr="0050679A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679A">
        <w:rPr>
          <w:rFonts w:ascii="Times New Roman" w:hAnsi="Times New Roman" w:cs="Times New Roman"/>
          <w:snapToGrid w:val="0"/>
          <w:sz w:val="28"/>
          <w:szCs w:val="28"/>
        </w:rPr>
        <w:t>В ходе проверки установлено следующее:</w:t>
      </w:r>
    </w:p>
    <w:p w:rsidR="0050679A" w:rsidRPr="0050679A" w:rsidRDefault="0050679A" w:rsidP="005067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gramStart"/>
      <w:r w:rsidRPr="0050679A">
        <w:rPr>
          <w:rFonts w:ascii="Times New Roman" w:hAnsi="Times New Roman" w:cs="Times New Roman"/>
          <w:snapToGrid w:val="0"/>
          <w:sz w:val="28"/>
          <w:szCs w:val="28"/>
        </w:rPr>
        <w:t>В нарушение ч. 11 Приказа Минфина Российской Федерации от 13.10.2003 № 91н «Об утверждении Методических указаний по бухгалтерскому учету основных средств», п. 46 Приказа Минфина Российской Федерации от 01.12.2010 № 157н «Об утверждении Единого плана счетов бухгалтерского учета для 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 Инструкции по его</w:t>
      </w:r>
      <w:proofErr w:type="gramEnd"/>
      <w:r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применению» частично на объектах основных средств отсутствуют обозначения инвентарных номеров.</w:t>
      </w:r>
    </w:p>
    <w:p w:rsidR="0050679A" w:rsidRPr="0050679A" w:rsidRDefault="0050679A" w:rsidP="005067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В нарушение п. 3.3. ст. 32 Федерального закона от 12.01.1996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50679A">
        <w:rPr>
          <w:rFonts w:ascii="Times New Roman" w:hAnsi="Times New Roman" w:cs="Times New Roman"/>
          <w:snapToGrid w:val="0"/>
          <w:sz w:val="28"/>
          <w:szCs w:val="28"/>
        </w:rPr>
        <w:t>№ 7-ФЗ «О некоммерческих организациях», п. 15 Приказа Минфина РФ от 21.07.2011 № 86н «Об утверждении порядка предоставления информации государственным (муниципальным) учреждением, ее размещения на официальном сайте в сети Интернет и ведения указанного сайта», отчет о выполнении муниципального задания за первое полугодие 2020 года от 01.07.2020 на официальном сайте </w:t>
      </w:r>
      <w:hyperlink r:id="rId6" w:tgtFrame="_blank" w:history="1">
        <w:r w:rsidRPr="0050679A">
          <w:rPr>
            <w:rFonts w:ascii="Times New Roman" w:hAnsi="Times New Roman" w:cs="Times New Roman"/>
            <w:snapToGrid w:val="0"/>
            <w:sz w:val="28"/>
            <w:szCs w:val="28"/>
          </w:rPr>
          <w:t>bus.gov.ru</w:t>
        </w:r>
        <w:proofErr w:type="gramEnd"/>
      </w:hyperlink>
      <w:r w:rsidRPr="0050679A">
        <w:rPr>
          <w:rFonts w:ascii="Times New Roman" w:hAnsi="Times New Roman" w:cs="Times New Roman"/>
          <w:snapToGrid w:val="0"/>
          <w:sz w:val="28"/>
          <w:szCs w:val="28"/>
        </w:rPr>
        <w:t> в сети Интернет размещен с нарушением установленного срока.</w:t>
      </w:r>
    </w:p>
    <w:p w:rsidR="0050679A" w:rsidRPr="0050679A" w:rsidRDefault="0050679A" w:rsidP="005067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50679A">
        <w:rPr>
          <w:rFonts w:ascii="Times New Roman" w:hAnsi="Times New Roman" w:cs="Times New Roman"/>
          <w:snapToGrid w:val="0"/>
          <w:sz w:val="28"/>
          <w:szCs w:val="28"/>
        </w:rPr>
        <w:t>В нарушение Постановления Госкомстата России от 05.01.2004 № 1 «Об утверждении унифицированных форм первичной учетной документации по учету труда и его оплаты» в личных карточках работников сведения отражаются не в полном объеме.</w:t>
      </w:r>
    </w:p>
    <w:p w:rsidR="0050679A" w:rsidRPr="0050679A" w:rsidRDefault="0050679A" w:rsidP="005067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В нарушение ст. ст. 60.2, 129, 149, 151 Трудового кодекса РФ, сотрудникам </w:t>
      </w:r>
      <w:r w:rsidR="0009357C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50679A">
        <w:rPr>
          <w:rFonts w:ascii="Times New Roman" w:hAnsi="Times New Roman" w:cs="Times New Roman"/>
          <w:snapToGrid w:val="0"/>
          <w:sz w:val="28"/>
          <w:szCs w:val="28"/>
        </w:rPr>
        <w:t xml:space="preserve"> за период с 01.01.2020 по 31.12.2021 неправомерно установлена дополнительная оплата в размере 20% от должностного оклада за дополнительную работу по совмещаемой должности в сумме </w:t>
      </w:r>
      <w:r w:rsidR="0009357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</w:t>
      </w:r>
      <w:r w:rsidRPr="0050679A">
        <w:rPr>
          <w:rFonts w:ascii="Times New Roman" w:hAnsi="Times New Roman" w:cs="Times New Roman"/>
          <w:snapToGrid w:val="0"/>
          <w:sz w:val="28"/>
          <w:szCs w:val="28"/>
        </w:rPr>
        <w:t>76,29 тыс. руб.</w:t>
      </w:r>
    </w:p>
    <w:p w:rsidR="0050679A" w:rsidRPr="0009357C" w:rsidRDefault="0050679A" w:rsidP="000935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357C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 результатам контрольного мероприятия в адрес Главы Одинцовского городского округа и Председателя Совета депутатов Одинцовского городского округа Московской области направлены отчеты.</w:t>
      </w:r>
    </w:p>
    <w:p w:rsidR="0050679A" w:rsidRDefault="0050679A" w:rsidP="0009357C">
      <w:pPr>
        <w:spacing w:after="0" w:line="240" w:lineRule="auto"/>
        <w:ind w:firstLine="709"/>
        <w:jc w:val="both"/>
        <w:rPr>
          <w:rFonts w:ascii="GolosTextWebRegular" w:hAnsi="GolosTextWebRegular"/>
          <w:color w:val="555555"/>
        </w:rPr>
      </w:pPr>
      <w:r w:rsidRPr="0009357C">
        <w:rPr>
          <w:rFonts w:ascii="Times New Roman" w:hAnsi="Times New Roman" w:cs="Times New Roman"/>
          <w:snapToGrid w:val="0"/>
          <w:sz w:val="28"/>
          <w:szCs w:val="28"/>
        </w:rPr>
        <w:t xml:space="preserve">В адрес председателя Комитета и директора </w:t>
      </w:r>
      <w:r w:rsidR="0009357C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09357C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направлены представления.</w:t>
      </w:r>
      <w:r>
        <w:rPr>
          <w:rFonts w:ascii="GolosTextWebRegular" w:hAnsi="GolosTextWebRegular"/>
          <w:color w:val="555555"/>
        </w:rPr>
        <w:br/>
      </w:r>
      <w:r>
        <w:rPr>
          <w:rFonts w:ascii="GolosTextWebRegular" w:hAnsi="GolosTextWebRegular"/>
          <w:color w:val="555555"/>
        </w:rPr>
        <w:br/>
      </w:r>
    </w:p>
    <w:p w:rsidR="00A22616" w:rsidRPr="00947C27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55A4C" w:rsidRPr="00947C27" w:rsidRDefault="00A22616" w:rsidP="00A2261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47C27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255A4C" w:rsidRPr="00947C27" w:rsidRDefault="00255A4C" w:rsidP="00255A4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47C27">
        <w:rPr>
          <w:rFonts w:ascii="Times New Roman" w:hAnsi="Times New Roman" w:cs="Times New Roman"/>
          <w:snapToGrid w:val="0"/>
          <w:sz w:val="28"/>
          <w:szCs w:val="28"/>
        </w:rPr>
        <w:t>Предложе</w:t>
      </w:r>
      <w:r w:rsidR="0009357C" w:rsidRPr="00947C27">
        <w:rPr>
          <w:rFonts w:ascii="Times New Roman" w:hAnsi="Times New Roman" w:cs="Times New Roman"/>
          <w:snapToGrid w:val="0"/>
          <w:sz w:val="28"/>
          <w:szCs w:val="28"/>
        </w:rPr>
        <w:t>ния, указанные в Представлениях</w:t>
      </w:r>
      <w:r w:rsidR="0034185D" w:rsidRPr="00947C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47C27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Контрольно-счетной палаты, выполнены. </w:t>
      </w:r>
      <w:proofErr w:type="gramStart"/>
      <w:r w:rsidRPr="00947C27">
        <w:rPr>
          <w:rFonts w:ascii="Times New Roman" w:hAnsi="Times New Roman" w:cs="Times New Roman"/>
          <w:snapToGrid w:val="0"/>
          <w:sz w:val="28"/>
          <w:szCs w:val="28"/>
        </w:rPr>
        <w:t>В бюджет возмещен</w:t>
      </w:r>
      <w:r w:rsidR="0009357C" w:rsidRPr="00947C27">
        <w:rPr>
          <w:rFonts w:ascii="Times New Roman" w:hAnsi="Times New Roman" w:cs="Times New Roman"/>
          <w:snapToGrid w:val="0"/>
          <w:sz w:val="28"/>
          <w:szCs w:val="28"/>
        </w:rPr>
        <w:t>ы денежные средства в размере 76</w:t>
      </w:r>
      <w:r w:rsidRPr="00947C2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47C27" w:rsidRPr="00947C27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Pr="00947C27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</w:t>
      </w:r>
      <w:r w:rsidR="00947C27" w:rsidRPr="00947C27">
        <w:rPr>
          <w:rFonts w:ascii="Times New Roman" w:hAnsi="Times New Roman" w:cs="Times New Roman"/>
          <w:snapToGrid w:val="0"/>
          <w:sz w:val="28"/>
          <w:szCs w:val="28"/>
        </w:rPr>
        <w:t>привлечены                               2 должностных лица</w:t>
      </w:r>
      <w:r w:rsidRPr="00947C27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852EC6" w:rsidRPr="00947C27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A22616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sectPr w:rsidR="004D265F" w:rsidRPr="00A22616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0679A"/>
    <w:rsid w:val="005160B0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3E21"/>
    <w:rsid w:val="00901029"/>
    <w:rsid w:val="009044E9"/>
    <w:rsid w:val="00944EAF"/>
    <w:rsid w:val="00947C27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p.odin.ru/main/redirect.asp?url=http%3A%2F%2Fwww%2Ebus%2Egov%2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КР</cp:lastModifiedBy>
  <cp:revision>12</cp:revision>
  <dcterms:created xsi:type="dcterms:W3CDTF">2021-08-11T08:59:00Z</dcterms:created>
  <dcterms:modified xsi:type="dcterms:W3CDTF">2022-07-14T11:48:00Z</dcterms:modified>
</cp:coreProperties>
</file>