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6F63FE" w:rsidRDefault="004D5370" w:rsidP="000B4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14498A" w:rsidRDefault="0089695A" w:rsidP="001E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5F7B" w:rsidRPr="0063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эффективности и результативности использования бюджетных средств, выделенных из бюджета Одинцовского городского округа Московской области в 2020-2021 гг. и текущем периоде 2022 г. </w:t>
      </w:r>
    </w:p>
    <w:p w:rsidR="001E6AC3" w:rsidRDefault="00635F7B" w:rsidP="001E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Одинцовского городского округа Московской области «Городские парки»</w:t>
      </w:r>
    </w:p>
    <w:p w:rsidR="0014498A" w:rsidRPr="001E6AC3" w:rsidRDefault="0014498A" w:rsidP="001E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8E" w:rsidRPr="00727D00" w:rsidRDefault="004D5370" w:rsidP="00D17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п</w:t>
      </w:r>
      <w:r w:rsidR="000C09FB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3300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оведено в соответствии с </w:t>
      </w:r>
      <w:r w:rsidR="00635F7B" w:rsidRPr="00635F7B">
        <w:rPr>
          <w:rFonts w:ascii="Times New Roman" w:eastAsia="Times New Roman" w:hAnsi="Times New Roman" w:cs="Times New Roman"/>
          <w:sz w:val="28"/>
          <w:szCs w:val="28"/>
          <w:lang w:eastAsia="ru-RU"/>
        </w:rPr>
        <w:t>п. 24 плана работы Контрольно-счетной палаты Одинцовского городского округа на 2022 год, утвержденного распоряжением Контрольно-счетной палаты Одинцовского городского округа от 29.12.2021 № 172 (с изменениями и дополнениями), распоряжением Контрольно-счетной палаты Одинцовского городского округа от 25.07.2022 № 123</w:t>
      </w:r>
      <w:r w:rsidR="006F63FE" w:rsidRPr="006F6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272" w:rsidRPr="00F03CCB" w:rsidRDefault="004D5370" w:rsidP="00005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964DDD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3E41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64DDD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явля</w:t>
      </w:r>
      <w:r w:rsidR="00783865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64DDD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4152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964DDD" w:rsidRPr="00F0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35F7B" w:rsidRPr="00635F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 Одинцовского городского округа Московской области «Городские парки» (далее – МАУ «Городские парки»)</w:t>
      </w:r>
      <w:r w:rsidR="008C0057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Комитет по культуре Администрации Одинцовского городского округа Московской области.</w:t>
      </w:r>
    </w:p>
    <w:p w:rsidR="00430A7D" w:rsidRPr="00727D00" w:rsidRDefault="004D5370" w:rsidP="00983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</w:t>
      </w:r>
      <w:r w:rsidR="00577366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установлено следующее:</w:t>
      </w:r>
    </w:p>
    <w:p w:rsidR="00635F7B" w:rsidRPr="00635F7B" w:rsidRDefault="00635F7B" w:rsidP="00144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нарушение Федерального закона от 12.01.1996 № 7-ФЗ, п. 15 Приказа Минфина РФ от 21.07.2011 № 86н, отчеты о выполнении муниципального задания за 2020 год, о результатах деятельности муниципального учреждения об использовании имущества от 11.02.2022 на официальном сайте www.bus.gov.ru в сети Интернет размещены с нарушением установленного срока.</w:t>
      </w:r>
    </w:p>
    <w:p w:rsidR="008A515F" w:rsidRPr="00727D00" w:rsidRDefault="00635F7B" w:rsidP="00144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нарушение ч. 7 ст. 4 Федерального закона «Об автономных учреждениях» от 03.11.2006 № 174-ФЗ, п. 2.5 Устава МАУ «Городские парки», Комитетом по культуре Администрации Одинцовского городского округа Московской области допущено нарушение порядка формирования муниципального задания. По данному факту составлен протокол об административном правонарушении, материал направлен в суд.</w:t>
      </w:r>
    </w:p>
    <w:p w:rsidR="00E45004" w:rsidRPr="00727D00" w:rsidRDefault="00E45004" w:rsidP="00852E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</w:t>
      </w:r>
      <w:r w:rsidR="0098399D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нтрольного мероприятия в адрес </w:t>
      </w:r>
      <w:r w:rsidR="0014498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Одинцовского </w:t>
      </w:r>
      <w:r w:rsidR="00EB2F17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</w:t>
      </w:r>
      <w:r w:rsidR="0098399D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дского округа и </w:t>
      </w:r>
      <w:r w:rsidR="001449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B2F17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Совета депутатов Одинцовского городского округа Московской области </w:t>
      </w: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EB2F17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4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отчеты</w:t>
      </w:r>
      <w:r w:rsidR="00EB2F17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8A515F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9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1449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культуре</w:t>
      </w:r>
      <w:r w:rsidR="00503801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Одинцовского городского округа Московской области</w:t>
      </w:r>
      <w:r w:rsidR="00154DBC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1449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678B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1449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2EC6" w:rsidRPr="00727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EC6" w:rsidRPr="00F03CCB" w:rsidRDefault="00852EC6" w:rsidP="00F424A1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98399D" w:rsidRPr="0014498A" w:rsidRDefault="004D5370" w:rsidP="009839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14498A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89695A" w:rsidRPr="0014498A">
        <w:rPr>
          <w:rFonts w:ascii="Times New Roman" w:hAnsi="Times New Roman" w:cs="Times New Roman"/>
          <w:snapToGrid w:val="0"/>
          <w:sz w:val="28"/>
          <w:szCs w:val="28"/>
        </w:rPr>
        <w:t>«Проверка эффективности и результативности использования бюджетных средств, выделенных из бюджета Одинцовского городского округа Московской области в 2020-2021 гг. и теку</w:t>
      </w:r>
      <w:bookmarkStart w:id="0" w:name="_GoBack"/>
      <w:bookmarkEnd w:id="0"/>
      <w:r w:rsidR="0089695A" w:rsidRPr="0014498A">
        <w:rPr>
          <w:rFonts w:ascii="Times New Roman" w:hAnsi="Times New Roman" w:cs="Times New Roman"/>
          <w:snapToGrid w:val="0"/>
          <w:sz w:val="28"/>
          <w:szCs w:val="28"/>
        </w:rPr>
        <w:t>щем периоде 2022 г. МАУ Одинцовского городского округа Московской области «Городские парки»</w:t>
      </w:r>
    </w:p>
    <w:p w:rsidR="004F0C8A" w:rsidRPr="00F03CCB" w:rsidRDefault="004F0C8A" w:rsidP="00F424A1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4D265F" w:rsidRPr="0014498A" w:rsidRDefault="004D265F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4498A">
        <w:rPr>
          <w:rFonts w:ascii="Times New Roman" w:hAnsi="Times New Roman" w:cs="Times New Roman"/>
          <w:snapToGrid w:val="0"/>
          <w:sz w:val="28"/>
          <w:szCs w:val="28"/>
        </w:rPr>
        <w:t>Предложения, у</w:t>
      </w:r>
      <w:r w:rsidR="009C6C78" w:rsidRPr="0014498A">
        <w:rPr>
          <w:rFonts w:ascii="Times New Roman" w:hAnsi="Times New Roman" w:cs="Times New Roman"/>
          <w:snapToGrid w:val="0"/>
          <w:sz w:val="28"/>
          <w:szCs w:val="28"/>
        </w:rPr>
        <w:t xml:space="preserve">казанные в </w:t>
      </w:r>
      <w:r w:rsidR="0014498A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9C6C78" w:rsidRPr="0014498A">
        <w:rPr>
          <w:rFonts w:ascii="Times New Roman" w:hAnsi="Times New Roman" w:cs="Times New Roman"/>
          <w:snapToGrid w:val="0"/>
          <w:sz w:val="28"/>
          <w:szCs w:val="28"/>
        </w:rPr>
        <w:t>редставлени</w:t>
      </w:r>
      <w:r w:rsidR="007B5DA3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DA4152" w:rsidRPr="0014498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4498A">
        <w:rPr>
          <w:rFonts w:ascii="Times New Roman" w:hAnsi="Times New Roman" w:cs="Times New Roman"/>
          <w:snapToGrid w:val="0"/>
          <w:sz w:val="28"/>
          <w:szCs w:val="28"/>
        </w:rPr>
        <w:t>Контрольно-счетной палаты, выполнены</w:t>
      </w:r>
      <w:r w:rsidR="009C6C78" w:rsidRPr="0014498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14498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45004" w:rsidRPr="0014498A">
        <w:rPr>
          <w:rFonts w:ascii="Times New Roman" w:hAnsi="Times New Roman" w:cs="Times New Roman"/>
          <w:snapToGrid w:val="0"/>
          <w:sz w:val="28"/>
          <w:szCs w:val="28"/>
        </w:rPr>
        <w:t>К дисциплинарной ответственности привлечен</w:t>
      </w:r>
      <w:r w:rsidR="0014498A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E45004" w:rsidRPr="0014498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4498A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E45004" w:rsidRPr="0014498A">
        <w:rPr>
          <w:rFonts w:ascii="Times New Roman" w:hAnsi="Times New Roman" w:cs="Times New Roman"/>
          <w:snapToGrid w:val="0"/>
          <w:sz w:val="28"/>
          <w:szCs w:val="28"/>
        </w:rPr>
        <w:t xml:space="preserve"> должностн</w:t>
      </w:r>
      <w:r w:rsidR="0014498A">
        <w:rPr>
          <w:rFonts w:ascii="Times New Roman" w:hAnsi="Times New Roman" w:cs="Times New Roman"/>
          <w:snapToGrid w:val="0"/>
          <w:sz w:val="28"/>
          <w:szCs w:val="28"/>
        </w:rPr>
        <w:t>ое</w:t>
      </w:r>
      <w:r w:rsidR="00E45004" w:rsidRPr="0014498A">
        <w:rPr>
          <w:rFonts w:ascii="Times New Roman" w:hAnsi="Times New Roman" w:cs="Times New Roman"/>
          <w:snapToGrid w:val="0"/>
          <w:sz w:val="28"/>
          <w:szCs w:val="28"/>
        </w:rPr>
        <w:t xml:space="preserve"> лиц</w:t>
      </w:r>
      <w:r w:rsidR="0014498A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D097C" w:rsidRPr="0014498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sectPr w:rsidR="004D265F" w:rsidRPr="0014498A" w:rsidSect="00D637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05962"/>
    <w:rsid w:val="000310BD"/>
    <w:rsid w:val="00054BBD"/>
    <w:rsid w:val="00060635"/>
    <w:rsid w:val="000664AE"/>
    <w:rsid w:val="000B2F1F"/>
    <w:rsid w:val="000B41CF"/>
    <w:rsid w:val="000C09FB"/>
    <w:rsid w:val="000C5CD2"/>
    <w:rsid w:val="000F3ACA"/>
    <w:rsid w:val="00104BFE"/>
    <w:rsid w:val="0014498A"/>
    <w:rsid w:val="001453E8"/>
    <w:rsid w:val="001543C6"/>
    <w:rsid w:val="00154DBC"/>
    <w:rsid w:val="001704B0"/>
    <w:rsid w:val="00174161"/>
    <w:rsid w:val="00186507"/>
    <w:rsid w:val="001B7243"/>
    <w:rsid w:val="001C28EA"/>
    <w:rsid w:val="001E2460"/>
    <w:rsid w:val="001E6AC3"/>
    <w:rsid w:val="001F647A"/>
    <w:rsid w:val="00214FCD"/>
    <w:rsid w:val="00233D99"/>
    <w:rsid w:val="00240E92"/>
    <w:rsid w:val="0026225C"/>
    <w:rsid w:val="00277F05"/>
    <w:rsid w:val="0029678B"/>
    <w:rsid w:val="002A1FA5"/>
    <w:rsid w:val="002B7A90"/>
    <w:rsid w:val="00341403"/>
    <w:rsid w:val="00391446"/>
    <w:rsid w:val="003B3439"/>
    <w:rsid w:val="003B5EEE"/>
    <w:rsid w:val="003D1A8E"/>
    <w:rsid w:val="00412672"/>
    <w:rsid w:val="00412EFB"/>
    <w:rsid w:val="00415431"/>
    <w:rsid w:val="00430A7D"/>
    <w:rsid w:val="00440F99"/>
    <w:rsid w:val="004426A2"/>
    <w:rsid w:val="00453E41"/>
    <w:rsid w:val="00464DD4"/>
    <w:rsid w:val="004A57F0"/>
    <w:rsid w:val="004B62DF"/>
    <w:rsid w:val="004D265F"/>
    <w:rsid w:val="004D5370"/>
    <w:rsid w:val="004F0C8A"/>
    <w:rsid w:val="004F4ED5"/>
    <w:rsid w:val="00503801"/>
    <w:rsid w:val="005160B0"/>
    <w:rsid w:val="00577366"/>
    <w:rsid w:val="005A53BD"/>
    <w:rsid w:val="005D486A"/>
    <w:rsid w:val="005E63E0"/>
    <w:rsid w:val="005F5188"/>
    <w:rsid w:val="005F7C94"/>
    <w:rsid w:val="006226C4"/>
    <w:rsid w:val="00635F7B"/>
    <w:rsid w:val="00662280"/>
    <w:rsid w:val="00665D4D"/>
    <w:rsid w:val="006751BE"/>
    <w:rsid w:val="00676C5D"/>
    <w:rsid w:val="0068150D"/>
    <w:rsid w:val="0068458E"/>
    <w:rsid w:val="006946FA"/>
    <w:rsid w:val="00696852"/>
    <w:rsid w:val="006A7F7C"/>
    <w:rsid w:val="006F63FE"/>
    <w:rsid w:val="006F69B3"/>
    <w:rsid w:val="007276FE"/>
    <w:rsid w:val="00727D00"/>
    <w:rsid w:val="00734477"/>
    <w:rsid w:val="00747571"/>
    <w:rsid w:val="00747585"/>
    <w:rsid w:val="00783865"/>
    <w:rsid w:val="007B5DA3"/>
    <w:rsid w:val="007C4CDE"/>
    <w:rsid w:val="007E526F"/>
    <w:rsid w:val="00802BB1"/>
    <w:rsid w:val="008245E6"/>
    <w:rsid w:val="00852EC6"/>
    <w:rsid w:val="00861AC2"/>
    <w:rsid w:val="0089695A"/>
    <w:rsid w:val="008A515F"/>
    <w:rsid w:val="008B7125"/>
    <w:rsid w:val="008C0057"/>
    <w:rsid w:val="008C3E21"/>
    <w:rsid w:val="00901029"/>
    <w:rsid w:val="009044E9"/>
    <w:rsid w:val="00944EAF"/>
    <w:rsid w:val="00953495"/>
    <w:rsid w:val="009603BB"/>
    <w:rsid w:val="00964DDD"/>
    <w:rsid w:val="00965F54"/>
    <w:rsid w:val="0098399D"/>
    <w:rsid w:val="009C6C78"/>
    <w:rsid w:val="009D097C"/>
    <w:rsid w:val="009E253D"/>
    <w:rsid w:val="009F5963"/>
    <w:rsid w:val="009F6399"/>
    <w:rsid w:val="00A068C3"/>
    <w:rsid w:val="00A17843"/>
    <w:rsid w:val="00A26229"/>
    <w:rsid w:val="00A40BF4"/>
    <w:rsid w:val="00A96A92"/>
    <w:rsid w:val="00AD0A6A"/>
    <w:rsid w:val="00AD2DC0"/>
    <w:rsid w:val="00AE7E90"/>
    <w:rsid w:val="00B30797"/>
    <w:rsid w:val="00B37D1D"/>
    <w:rsid w:val="00B503D7"/>
    <w:rsid w:val="00B81272"/>
    <w:rsid w:val="00BB1256"/>
    <w:rsid w:val="00BD6E33"/>
    <w:rsid w:val="00BF3300"/>
    <w:rsid w:val="00C175BD"/>
    <w:rsid w:val="00C360B3"/>
    <w:rsid w:val="00C427CB"/>
    <w:rsid w:val="00C568BA"/>
    <w:rsid w:val="00C7558D"/>
    <w:rsid w:val="00CB0F8B"/>
    <w:rsid w:val="00CC6518"/>
    <w:rsid w:val="00CD4086"/>
    <w:rsid w:val="00CF0ED8"/>
    <w:rsid w:val="00D17476"/>
    <w:rsid w:val="00D238CC"/>
    <w:rsid w:val="00D42786"/>
    <w:rsid w:val="00D63740"/>
    <w:rsid w:val="00D856B8"/>
    <w:rsid w:val="00D97898"/>
    <w:rsid w:val="00DA4152"/>
    <w:rsid w:val="00DD758D"/>
    <w:rsid w:val="00DE40B3"/>
    <w:rsid w:val="00E00244"/>
    <w:rsid w:val="00E06B7F"/>
    <w:rsid w:val="00E14206"/>
    <w:rsid w:val="00E343C3"/>
    <w:rsid w:val="00E34C1E"/>
    <w:rsid w:val="00E37422"/>
    <w:rsid w:val="00E45004"/>
    <w:rsid w:val="00E55406"/>
    <w:rsid w:val="00E656CF"/>
    <w:rsid w:val="00E74220"/>
    <w:rsid w:val="00E85D8A"/>
    <w:rsid w:val="00E9139E"/>
    <w:rsid w:val="00EA5538"/>
    <w:rsid w:val="00EB2F17"/>
    <w:rsid w:val="00ED63A4"/>
    <w:rsid w:val="00ED736E"/>
    <w:rsid w:val="00EE2EFA"/>
    <w:rsid w:val="00F03CCB"/>
    <w:rsid w:val="00F24096"/>
    <w:rsid w:val="00F41BB5"/>
    <w:rsid w:val="00F424A1"/>
    <w:rsid w:val="00F4369A"/>
    <w:rsid w:val="00F604B6"/>
    <w:rsid w:val="00F70D5E"/>
    <w:rsid w:val="00F73F64"/>
    <w:rsid w:val="00FA4611"/>
    <w:rsid w:val="00F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8A51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8A5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Жариков Кирилл Александрович</cp:lastModifiedBy>
  <cp:revision>3</cp:revision>
  <dcterms:created xsi:type="dcterms:W3CDTF">2022-10-10T14:19:00Z</dcterms:created>
  <dcterms:modified xsi:type="dcterms:W3CDTF">2022-10-11T14:01:00Z</dcterms:modified>
</cp:coreProperties>
</file>