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93" w:rsidRPr="008D3835" w:rsidRDefault="006D7B93" w:rsidP="006D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835">
        <w:rPr>
          <w:rFonts w:ascii="Times New Roman" w:eastAsia="Times New Roman" w:hAnsi="Times New Roman" w:cs="Times New Roman"/>
          <w:sz w:val="28"/>
          <w:szCs w:val="28"/>
        </w:rPr>
        <w:t>Экспертиза проектов решений Совета депутатов Одинцовского городского округа Московской области «О внесении изменений в решение Совета депутатов Одинцовского городского округа  Московской области от 15.12.2021 № 1/31</w:t>
      </w:r>
    </w:p>
    <w:p w:rsidR="006D7B93" w:rsidRDefault="006D7B93" w:rsidP="006D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835">
        <w:rPr>
          <w:rFonts w:ascii="Times New Roman" w:eastAsia="Times New Roman" w:hAnsi="Times New Roman" w:cs="Times New Roman"/>
          <w:sz w:val="28"/>
          <w:szCs w:val="28"/>
        </w:rPr>
        <w:t xml:space="preserve">«О бюджете Одинцовского городского округа Московской области на 2022 год и плановый период 2023 и 2024 годов», представленных в </w:t>
      </w:r>
      <w:r w:rsidR="00C255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3835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</w:t>
      </w:r>
    </w:p>
    <w:p w:rsidR="008D3835" w:rsidRPr="008D3835" w:rsidRDefault="008D3835" w:rsidP="006D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7512"/>
        <w:gridCol w:w="1985"/>
      </w:tblGrid>
      <w:tr w:rsidR="00FD55A1" w:rsidRPr="00E90E31" w:rsidTr="006D7B93">
        <w:trPr>
          <w:trHeight w:val="1752"/>
        </w:trPr>
        <w:tc>
          <w:tcPr>
            <w:tcW w:w="675" w:type="dxa"/>
            <w:vAlign w:val="center"/>
          </w:tcPr>
          <w:p w:rsidR="00FD55A1" w:rsidRPr="006D7B93" w:rsidRDefault="00FD55A1" w:rsidP="006D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470917" w:rsidRPr="006D7B93" w:rsidRDefault="00FD55A1" w:rsidP="006D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70917" w:rsidRPr="006D7B93"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</w:p>
        </w:tc>
        <w:tc>
          <w:tcPr>
            <w:tcW w:w="2127" w:type="dxa"/>
            <w:vAlign w:val="center"/>
          </w:tcPr>
          <w:p w:rsidR="00FD55A1" w:rsidRPr="006D7B93" w:rsidRDefault="00FD55A1" w:rsidP="006D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93">
              <w:rPr>
                <w:rFonts w:ascii="Times New Roman" w:hAnsi="Times New Roman" w:cs="Times New Roman"/>
                <w:sz w:val="26"/>
                <w:szCs w:val="26"/>
              </w:rPr>
              <w:t>Основание для проведения</w:t>
            </w:r>
          </w:p>
        </w:tc>
        <w:tc>
          <w:tcPr>
            <w:tcW w:w="7512" w:type="dxa"/>
            <w:vAlign w:val="center"/>
          </w:tcPr>
          <w:p w:rsidR="00FD55A1" w:rsidRPr="00C4756E" w:rsidRDefault="00FD55A1" w:rsidP="006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 w:rsidRPr="00C4756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985" w:type="dxa"/>
            <w:vAlign w:val="center"/>
          </w:tcPr>
          <w:p w:rsidR="00FD55A1" w:rsidRPr="006D7B93" w:rsidRDefault="00FD55A1" w:rsidP="006D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93">
              <w:rPr>
                <w:rFonts w:ascii="Times New Roman" w:hAnsi="Times New Roman" w:cs="Times New Roman"/>
                <w:sz w:val="26"/>
                <w:szCs w:val="26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B1550D" w:rsidRPr="00E90E31" w:rsidTr="00C4756E">
        <w:trPr>
          <w:trHeight w:val="3676"/>
        </w:trPr>
        <w:tc>
          <w:tcPr>
            <w:tcW w:w="675" w:type="dxa"/>
          </w:tcPr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Pr="00E90E31" w:rsidRDefault="00B1550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 w:rsidRPr="006D7B9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Одинцовского городского округа Московской области</w:t>
            </w:r>
            <w:proofErr w:type="gramEnd"/>
          </w:p>
          <w:p w:rsidR="00B1550D" w:rsidRPr="006D7B93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9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депутатов Одинцовского городского округа  Московской области от 15.12.2021 № 1/31</w:t>
            </w:r>
          </w:p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93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Московской области на 2022 год и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 от </w:t>
            </w:r>
            <w:r w:rsidR="00C255C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.2022)</w:t>
            </w: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Pr="00685C5F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года № 172 </w:t>
            </w:r>
          </w:p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6D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Pr="00E90E31" w:rsidRDefault="00B1550D" w:rsidP="0055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55C9" w:rsidRPr="00C4756E" w:rsidRDefault="00C255C9" w:rsidP="00C255C9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ind w:left="0" w:firstLine="705"/>
              <w:jc w:val="both"/>
            </w:pPr>
            <w:proofErr w:type="gramStart"/>
            <w:r w:rsidRPr="00C4756E">
              <w:lastRenderedPageBreak/>
              <w:t xml:space="preserve">Согласно пояснительной записке изменения, вносимые в проект решения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 (в редакции от 22.09.2022 № 1/38) обусловлены необходимостью уточнения плановых назначений по налоговым и неналоговым доходам, безвозмездным поступлениям, уменьшением расходной части бюджета. </w:t>
            </w:r>
            <w:proofErr w:type="gramEnd"/>
          </w:p>
          <w:p w:rsidR="00C255C9" w:rsidRPr="00C4756E" w:rsidRDefault="00C255C9" w:rsidP="00C255C9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ind w:left="0" w:firstLine="705"/>
              <w:jc w:val="both"/>
            </w:pPr>
            <w:proofErr w:type="gramStart"/>
            <w:r w:rsidRPr="00C4756E">
              <w:t xml:space="preserve">В результате внесения изменений и дополнений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 (в редакции от 22.09.2022 № 1/38) доходы бюджета округа на 2022 год составят </w:t>
            </w:r>
            <w:r w:rsidRPr="00C4756E">
              <w:rPr>
                <w:bCs/>
              </w:rPr>
              <w:t xml:space="preserve">36 161 522,361 </w:t>
            </w:r>
            <w:r w:rsidRPr="00C4756E">
              <w:t>тыс. руб., расходы – 37 917 166,666 тыс. руб</w:t>
            </w:r>
            <w:proofErr w:type="gramEnd"/>
            <w:r w:rsidRPr="00C4756E">
              <w:t>., дефицит –1 755 644,305 тыс. руб.</w:t>
            </w:r>
          </w:p>
          <w:p w:rsidR="00C255C9" w:rsidRPr="00C4756E" w:rsidRDefault="00C255C9" w:rsidP="00C255C9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proofErr w:type="gramStart"/>
            <w:r w:rsidRPr="00C4756E">
              <w:t xml:space="preserve">В результате предлагаемых изменений доходы бюджета Одинцовского городского округа Московской области на 2023 год составят 32 456 866,253 тыс. руб., на 2024 год – 26 425 174,824 тыс. руб., расходы бюджета (включая условно утвержденные) на 2023 год </w:t>
            </w:r>
            <w:r w:rsidRPr="00C4756E">
              <w:lastRenderedPageBreak/>
              <w:t>составят 33 293 866,253 тыс. руб., на 2024 год – 25 549 174,824 тыс. руб., дефицит бюджета на 2023 год составит 837 000,000 тыс. руб</w:t>
            </w:r>
            <w:proofErr w:type="gramEnd"/>
            <w:r w:rsidRPr="00C4756E">
              <w:t>., профицит на 2024 год составит 876 000,000 тыс. руб.</w:t>
            </w:r>
          </w:p>
          <w:p w:rsidR="00B1550D" w:rsidRPr="00C4756E" w:rsidRDefault="00C255C9" w:rsidP="00C4756E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proofErr w:type="gramStart"/>
            <w:r w:rsidRPr="00C4756E"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 (в редакции от 22.09.2022 № 1/38) на</w:t>
            </w:r>
            <w:proofErr w:type="gramEnd"/>
            <w:r w:rsidRPr="00C4756E">
              <w:t xml:space="preserve"> рассмотрение Совета депутатов Одинцовского городск</w:t>
            </w:r>
            <w:bookmarkStart w:id="0" w:name="_GoBack"/>
            <w:bookmarkEnd w:id="0"/>
            <w:r w:rsidRPr="00C4756E">
              <w:t>ого округа.</w:t>
            </w:r>
          </w:p>
        </w:tc>
        <w:tc>
          <w:tcPr>
            <w:tcW w:w="1985" w:type="dxa"/>
          </w:tcPr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D" w:rsidRPr="00E90E31" w:rsidRDefault="00B1550D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5DBF"/>
    <w:multiLevelType w:val="hybridMultilevel"/>
    <w:tmpl w:val="22348730"/>
    <w:lvl w:ilvl="0" w:tplc="DC7889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203E72"/>
    <w:rsid w:val="003059D6"/>
    <w:rsid w:val="003D35DB"/>
    <w:rsid w:val="00470917"/>
    <w:rsid w:val="004D6A5F"/>
    <w:rsid w:val="004F2F14"/>
    <w:rsid w:val="00550A1C"/>
    <w:rsid w:val="005611E0"/>
    <w:rsid w:val="00596DC5"/>
    <w:rsid w:val="00650BFA"/>
    <w:rsid w:val="00685C5F"/>
    <w:rsid w:val="006D0121"/>
    <w:rsid w:val="006D0872"/>
    <w:rsid w:val="006D7B93"/>
    <w:rsid w:val="00723D87"/>
    <w:rsid w:val="00861A84"/>
    <w:rsid w:val="00865386"/>
    <w:rsid w:val="008D3835"/>
    <w:rsid w:val="00930292"/>
    <w:rsid w:val="00AA4071"/>
    <w:rsid w:val="00AA540E"/>
    <w:rsid w:val="00B1550D"/>
    <w:rsid w:val="00C17098"/>
    <w:rsid w:val="00C255C9"/>
    <w:rsid w:val="00C26410"/>
    <w:rsid w:val="00C4756E"/>
    <w:rsid w:val="00CA4AC7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31</cp:revision>
  <cp:lastPrinted>2019-05-30T11:56:00Z</cp:lastPrinted>
  <dcterms:created xsi:type="dcterms:W3CDTF">2017-07-04T08:17:00Z</dcterms:created>
  <dcterms:modified xsi:type="dcterms:W3CDTF">2023-01-30T07:45:00Z</dcterms:modified>
</cp:coreProperties>
</file>