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1" w:rsidRPr="008173F3" w:rsidRDefault="00BD47E1" w:rsidP="00BD47E1">
      <w:pPr>
        <w:jc w:val="center"/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 xml:space="preserve">КОНТРОЛЬНО-СЧЕТНАЯ ПАЛАТА </w:t>
      </w:r>
    </w:p>
    <w:p w:rsidR="00BD47E1" w:rsidRPr="008173F3" w:rsidRDefault="00BD47E1" w:rsidP="00BD47E1">
      <w:pPr>
        <w:jc w:val="center"/>
        <w:rPr>
          <w:rFonts w:ascii="Calibri" w:hAnsi="Calibri"/>
          <w:b/>
          <w:caps/>
          <w:sz w:val="28"/>
          <w:szCs w:val="28"/>
        </w:rPr>
      </w:pPr>
      <w:r w:rsidRPr="008173F3">
        <w:rPr>
          <w:b/>
          <w:sz w:val="28"/>
          <w:szCs w:val="28"/>
        </w:rPr>
        <w:t>ОДИНЦОВСКОГО ГОРОДСКОГО ОКРУГА МОСКОВСКОЙ ОБЛАСТИ</w:t>
      </w:r>
    </w:p>
    <w:p w:rsidR="00BD47E1" w:rsidRPr="008173F3" w:rsidRDefault="00BD47E1" w:rsidP="00BD47E1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BD47E1" w:rsidRPr="008173F3" w:rsidRDefault="00BD47E1" w:rsidP="00BD47E1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BD47E1" w:rsidRPr="008173F3" w:rsidRDefault="00BD47E1" w:rsidP="00BD47E1">
      <w:pPr>
        <w:ind w:left="-567"/>
        <w:contextualSpacing/>
        <w:jc w:val="center"/>
        <w:rPr>
          <w:sz w:val="28"/>
          <w:szCs w:val="28"/>
        </w:rPr>
      </w:pPr>
    </w:p>
    <w:p w:rsidR="00BD47E1" w:rsidRPr="008173F3" w:rsidRDefault="00BD47E1" w:rsidP="00BD47E1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>СТАНДАРТ</w:t>
      </w:r>
    </w:p>
    <w:p w:rsidR="00BD47E1" w:rsidRPr="008173F3" w:rsidRDefault="00BD47E1" w:rsidP="00BD47E1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>ВНЕШНЕГО МУНИЦИПАЛЬНОГО ФИНАНСОВОГО КОНТРОЛЯ (СВМФК)</w:t>
      </w: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1E4E8C">
      <w:pPr>
        <w:jc w:val="center"/>
        <w:outlineLvl w:val="0"/>
        <w:rPr>
          <w:b/>
          <w:bCs/>
          <w:sz w:val="30"/>
          <w:szCs w:val="30"/>
        </w:rPr>
      </w:pPr>
      <w:bookmarkStart w:id="0" w:name="_Toc136595218"/>
      <w:r>
        <w:rPr>
          <w:b/>
          <w:bCs/>
          <w:sz w:val="30"/>
          <w:szCs w:val="30"/>
        </w:rPr>
        <w:t>КОНТРОЛЬ РЕАЛИЗАЦИИ РЕЗУЛЬТАТОВ КОНТРОЛЬНЫХ И ЭКСПЕРТНО-АНАЛИТИЧЕСКИХ МЕРОПРИЯТИЙ</w:t>
      </w:r>
      <w:bookmarkEnd w:id="0"/>
    </w:p>
    <w:p w:rsidR="002A158F" w:rsidRDefault="002A158F">
      <w:pPr>
        <w:jc w:val="center"/>
        <w:rPr>
          <w:b/>
          <w:bCs/>
          <w:sz w:val="28"/>
          <w:szCs w:val="28"/>
        </w:rPr>
      </w:pPr>
    </w:p>
    <w:p w:rsidR="002A158F" w:rsidRDefault="001E4E8C">
      <w:pPr>
        <w:ind w:left="-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</w:t>
      </w:r>
      <w:r w:rsidR="00BD47E1">
        <w:rPr>
          <w:sz w:val="28"/>
          <w:szCs w:val="28"/>
        </w:rPr>
        <w:t xml:space="preserve"> 01.06.2023</w:t>
      </w:r>
      <w:r>
        <w:rPr>
          <w:sz w:val="28"/>
          <w:szCs w:val="28"/>
        </w:rPr>
        <w:t>)</w:t>
      </w:r>
    </w:p>
    <w:p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:rsidR="00BD47E1" w:rsidRPr="008173F3" w:rsidRDefault="00BD47E1" w:rsidP="00BD47E1">
      <w:pPr>
        <w:ind w:left="-567"/>
        <w:contextualSpacing/>
        <w:jc w:val="center"/>
        <w:rPr>
          <w:b/>
          <w:sz w:val="28"/>
          <w:szCs w:val="28"/>
        </w:rPr>
      </w:pP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8173F3">
        <w:rPr>
          <w:rFonts w:eastAsia="Calibri"/>
          <w:sz w:val="28"/>
          <w:szCs w:val="28"/>
        </w:rPr>
        <w:t>УТВЕРЖДЕН</w:t>
      </w: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8173F3">
        <w:rPr>
          <w:rFonts w:eastAsia="Calibri"/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8173F3">
        <w:rPr>
          <w:rFonts w:eastAsia="Calibri"/>
          <w:sz w:val="28"/>
          <w:szCs w:val="28"/>
        </w:rPr>
        <w:t>от 23.05.2023 № 12</w:t>
      </w: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8173F3">
        <w:rPr>
          <w:rFonts w:eastAsia="Calibri"/>
          <w:sz w:val="28"/>
          <w:szCs w:val="28"/>
        </w:rPr>
        <w:t>ОДОБРЕН</w:t>
      </w: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8173F3">
        <w:rPr>
          <w:rFonts w:eastAsia="Calibri"/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BD47E1" w:rsidRPr="008173F3" w:rsidRDefault="00BD47E1" w:rsidP="00BD47E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8173F3">
        <w:rPr>
          <w:rFonts w:eastAsia="Calibri"/>
          <w:sz w:val="28"/>
          <w:szCs w:val="28"/>
        </w:rPr>
        <w:t>от 23.05.2023 № 7/1</w:t>
      </w:r>
    </w:p>
    <w:p w:rsidR="00BD47E1" w:rsidRPr="008173F3" w:rsidRDefault="00BD47E1" w:rsidP="00BD47E1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BD47E1" w:rsidRPr="00107FEC" w:rsidRDefault="00BD47E1" w:rsidP="00BD47E1">
      <w:pPr>
        <w:ind w:left="5103"/>
        <w:jc w:val="both"/>
        <w:rPr>
          <w:sz w:val="28"/>
          <w:szCs w:val="28"/>
        </w:rPr>
      </w:pPr>
      <w:bookmarkStart w:id="1" w:name="_GoBack"/>
      <w:bookmarkEnd w:id="1"/>
      <w:r w:rsidRPr="00107FEC">
        <w:rPr>
          <w:sz w:val="28"/>
          <w:szCs w:val="28"/>
        </w:rPr>
        <w:t xml:space="preserve">ОПУБЛИКОВАН </w:t>
      </w:r>
    </w:p>
    <w:p w:rsidR="00BD47E1" w:rsidRPr="008173F3" w:rsidRDefault="00BD47E1" w:rsidP="00BD47E1">
      <w:pPr>
        <w:ind w:left="5103"/>
        <w:jc w:val="both"/>
        <w:rPr>
          <w:sz w:val="28"/>
          <w:szCs w:val="28"/>
        </w:rPr>
      </w:pPr>
      <w:r w:rsidRPr="00107FEC">
        <w:rPr>
          <w:sz w:val="28"/>
          <w:szCs w:val="28"/>
        </w:rPr>
        <w:t>01.06.2023</w:t>
      </w: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BD47E1" w:rsidRDefault="00BD47E1">
      <w:pPr>
        <w:jc w:val="center"/>
        <w:rPr>
          <w:sz w:val="28"/>
          <w:szCs w:val="28"/>
        </w:rPr>
      </w:pPr>
    </w:p>
    <w:p w:rsidR="00BD47E1" w:rsidRDefault="00BD47E1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BD47E1" w:rsidRPr="008173F3" w:rsidRDefault="00BD47E1" w:rsidP="00BD47E1">
      <w:pPr>
        <w:ind w:left="-567" w:firstLine="567"/>
        <w:contextualSpacing/>
        <w:jc w:val="center"/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>Одинцовский городской округ</w:t>
      </w:r>
    </w:p>
    <w:p w:rsidR="00BD47E1" w:rsidRPr="008173F3" w:rsidRDefault="00BD47E1" w:rsidP="00BD47E1">
      <w:pPr>
        <w:ind w:left="-567" w:firstLine="567"/>
        <w:contextualSpacing/>
        <w:jc w:val="center"/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>Московская область</w:t>
      </w:r>
    </w:p>
    <w:p w:rsidR="00BD47E1" w:rsidRPr="008173F3" w:rsidRDefault="00BD47E1" w:rsidP="00BD47E1">
      <w:pPr>
        <w:jc w:val="center"/>
        <w:rPr>
          <w:b/>
          <w:sz w:val="28"/>
          <w:szCs w:val="28"/>
          <w:lang w:eastAsia="ru-RU"/>
        </w:rPr>
      </w:pPr>
      <w:r w:rsidRPr="008173F3">
        <w:rPr>
          <w:b/>
          <w:sz w:val="28"/>
          <w:szCs w:val="28"/>
        </w:rPr>
        <w:t>2023</w:t>
      </w: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1E4E8C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A158F" w:rsidRDefault="002A158F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575" w:type="dxa"/>
        <w:jc w:val="center"/>
        <w:tblLook w:val="04A0" w:firstRow="1" w:lastRow="0" w:firstColumn="1" w:lastColumn="0" w:noHBand="0" w:noVBand="1"/>
      </w:tblPr>
      <w:tblGrid>
        <w:gridCol w:w="426"/>
        <w:gridCol w:w="8998"/>
        <w:gridCol w:w="222"/>
      </w:tblGrid>
      <w:tr w:rsidR="002A158F" w:rsidTr="002379AE">
        <w:trPr>
          <w:trHeight w:val="584"/>
          <w:jc w:val="center"/>
        </w:trPr>
        <w:tc>
          <w:tcPr>
            <w:tcW w:w="440" w:type="dxa"/>
            <w:shd w:val="clear" w:color="auto" w:fill="auto"/>
          </w:tcPr>
          <w:p w:rsidR="002A158F" w:rsidRDefault="001E4E8C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874" w:type="dxa"/>
            <w:shd w:val="clear" w:color="auto" w:fill="auto"/>
          </w:tcPr>
          <w:p w:rsidR="002A158F" w:rsidRDefault="001E4E8C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Общие положения ………………………………………………………</w:t>
            </w:r>
            <w:r w:rsidR="002379AE">
              <w:rPr>
                <w:sz w:val="28"/>
                <w:szCs w:val="28"/>
                <w:lang w:val="ru-RU"/>
              </w:rPr>
              <w:t>….</w:t>
            </w:r>
            <w:r w:rsidR="00F3341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>
            <w:pPr>
              <w:pStyle w:val="afa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:rsidTr="002379AE">
        <w:trPr>
          <w:trHeight w:val="864"/>
          <w:jc w:val="center"/>
        </w:trPr>
        <w:tc>
          <w:tcPr>
            <w:tcW w:w="440" w:type="dxa"/>
            <w:shd w:val="clear" w:color="auto" w:fill="auto"/>
          </w:tcPr>
          <w:p w:rsidR="002A158F" w:rsidRDefault="001E4E8C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874" w:type="dxa"/>
            <w:shd w:val="clear" w:color="auto" w:fill="auto"/>
          </w:tcPr>
          <w:p w:rsidR="002A158F" w:rsidRDefault="001E4E8C">
            <w:pPr>
              <w:pStyle w:val="afa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………………………………..</w:t>
            </w:r>
            <w:r w:rsidR="00942A01">
              <w:rPr>
                <w:sz w:val="28"/>
                <w:szCs w:val="28"/>
                <w:lang w:val="ru-RU"/>
              </w:rPr>
              <w:t>.</w:t>
            </w:r>
            <w:r w:rsidR="002379AE">
              <w:rPr>
                <w:sz w:val="28"/>
                <w:szCs w:val="28"/>
                <w:lang w:val="ru-RU"/>
              </w:rPr>
              <w:t>..</w:t>
            </w:r>
            <w:r w:rsidR="00942A0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:rsidTr="002379AE">
        <w:trPr>
          <w:trHeight w:val="2012"/>
          <w:jc w:val="center"/>
        </w:trPr>
        <w:tc>
          <w:tcPr>
            <w:tcW w:w="440" w:type="dxa"/>
            <w:shd w:val="clear" w:color="auto" w:fill="auto"/>
          </w:tcPr>
          <w:p w:rsidR="002A158F" w:rsidRDefault="001E4E8C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874" w:type="dxa"/>
            <w:shd w:val="clear" w:color="auto" w:fill="auto"/>
          </w:tcPr>
          <w:p w:rsidR="002A158F" w:rsidRDefault="001E4E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органом………………………</w:t>
            </w:r>
            <w:r w:rsidR="00024485">
              <w:rPr>
                <w:sz w:val="28"/>
                <w:szCs w:val="28"/>
              </w:rPr>
              <w:t>…………………………………</w:t>
            </w:r>
            <w:r w:rsidR="002379AE">
              <w:rPr>
                <w:sz w:val="28"/>
                <w:szCs w:val="28"/>
              </w:rPr>
              <w:t>…</w:t>
            </w:r>
            <w:r w:rsidR="00024485">
              <w:rPr>
                <w:sz w:val="28"/>
                <w:szCs w:val="28"/>
              </w:rPr>
              <w:t>5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:rsidTr="002379AE">
        <w:trPr>
          <w:trHeight w:val="960"/>
          <w:jc w:val="center"/>
        </w:trPr>
        <w:tc>
          <w:tcPr>
            <w:tcW w:w="440" w:type="dxa"/>
            <w:shd w:val="clear" w:color="auto" w:fill="auto"/>
          </w:tcPr>
          <w:p w:rsidR="002A158F" w:rsidRDefault="001E4E8C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2A158F" w:rsidRDefault="001E4E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полноты и своевременности принятия мер по представлениям контрольно-счетного органа…………………………</w:t>
            </w:r>
            <w:r w:rsidR="002379AE">
              <w:rPr>
                <w:sz w:val="28"/>
                <w:szCs w:val="28"/>
              </w:rPr>
              <w:t>……………………</w:t>
            </w:r>
            <w:r w:rsidR="00C93927">
              <w:rPr>
                <w:sz w:val="28"/>
                <w:szCs w:val="28"/>
              </w:rPr>
              <w:t>.6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:rsidRPr="0043245A" w:rsidTr="002379AE">
        <w:trPr>
          <w:trHeight w:val="1002"/>
          <w:jc w:val="center"/>
        </w:trPr>
        <w:tc>
          <w:tcPr>
            <w:tcW w:w="440" w:type="dxa"/>
            <w:shd w:val="clear" w:color="auto" w:fill="auto"/>
          </w:tcPr>
          <w:p w:rsidR="002A158F" w:rsidRDefault="001E4E8C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93927">
              <w:rPr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2A158F" w:rsidRPr="0043245A" w:rsidRDefault="001E4E8C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предписаний контрольно-счетного органа……</w:t>
            </w:r>
            <w:r w:rsidR="002379AE">
              <w:rPr>
                <w:sz w:val="28"/>
                <w:szCs w:val="28"/>
              </w:rPr>
              <w:t>…</w:t>
            </w:r>
            <w:r w:rsidR="0043245A">
              <w:rPr>
                <w:sz w:val="28"/>
                <w:szCs w:val="28"/>
              </w:rPr>
              <w:t>9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58F" w:rsidRPr="0043245A" w:rsidTr="002379AE">
        <w:trPr>
          <w:trHeight w:val="1297"/>
          <w:jc w:val="center"/>
        </w:trPr>
        <w:tc>
          <w:tcPr>
            <w:tcW w:w="440" w:type="dxa"/>
            <w:shd w:val="clear" w:color="auto" w:fill="auto"/>
          </w:tcPr>
          <w:p w:rsidR="002A158F" w:rsidRDefault="001E4E8C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74" w:type="dxa"/>
            <w:shd w:val="clear" w:color="auto" w:fill="auto"/>
          </w:tcPr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245A">
              <w:rPr>
                <w:sz w:val="28"/>
                <w:szCs w:val="28"/>
              </w:rPr>
              <w:t>Мониторинг реализации предложений (рекомендаций), содержащихся в информационных письмах контрольно-счетного органа</w:t>
            </w:r>
            <w:r w:rsidR="00A96A44">
              <w:rPr>
                <w:sz w:val="28"/>
                <w:szCs w:val="28"/>
              </w:rPr>
              <w:t>…………..</w:t>
            </w:r>
            <w:r w:rsidR="00381809">
              <w:rPr>
                <w:sz w:val="28"/>
                <w:szCs w:val="28"/>
              </w:rPr>
              <w:t>..</w:t>
            </w:r>
            <w:r w:rsidR="00A96A44">
              <w:rPr>
                <w:sz w:val="28"/>
                <w:szCs w:val="28"/>
              </w:rPr>
              <w:t>.</w:t>
            </w:r>
            <w:r w:rsidR="002379AE">
              <w:rPr>
                <w:sz w:val="28"/>
                <w:szCs w:val="28"/>
              </w:rPr>
              <w:t>......</w:t>
            </w:r>
            <w:r w:rsidR="00381809">
              <w:rPr>
                <w:sz w:val="28"/>
                <w:szCs w:val="28"/>
              </w:rPr>
              <w:t>9</w:t>
            </w: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158F" w:rsidRDefault="001E4E8C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контрольных мероприятий по проверке исполнения представлений и предписаний контрольно-счетного органа…………………………………………………</w:t>
            </w:r>
            <w:r w:rsidR="002379AE">
              <w:rPr>
                <w:sz w:val="28"/>
                <w:szCs w:val="28"/>
              </w:rPr>
              <w:t>…………………….11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158F" w:rsidRDefault="002A158F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A6408" w:rsidRDefault="008A6408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158F" w:rsidRDefault="002A158F" w:rsidP="004324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58F" w:rsidTr="002379AE">
        <w:trPr>
          <w:trHeight w:val="4162"/>
          <w:jc w:val="center"/>
        </w:trPr>
        <w:tc>
          <w:tcPr>
            <w:tcW w:w="440" w:type="dxa"/>
            <w:shd w:val="clear" w:color="auto" w:fill="auto"/>
          </w:tcPr>
          <w:p w:rsid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:rsidR="002A158F" w:rsidRP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8A6408" w:rsidRDefault="008A640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158F" w:rsidRDefault="001E4E8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</w:t>
            </w:r>
            <w:r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>
              <w:rPr>
                <w:sz w:val="28"/>
                <w:szCs w:val="28"/>
              </w:rPr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>
              <w:rPr>
                <w:rFonts w:eastAsia="Calibri"/>
                <w:sz w:val="28"/>
                <w:szCs w:val="28"/>
              </w:rPr>
              <w:t xml:space="preserve">, протоколов об административных правонарушениях, информационных писем </w:t>
            </w:r>
            <w:r>
              <w:rPr>
                <w:sz w:val="28"/>
                <w:szCs w:val="28"/>
              </w:rPr>
              <w:t>контрольно-счетного органа</w:t>
            </w:r>
            <w:r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исполнения (рассмотрения) ……………………………</w:t>
            </w:r>
            <w:r w:rsidR="000A59C9">
              <w:rPr>
                <w:rFonts w:eastAsia="Calibri"/>
                <w:sz w:val="28"/>
                <w:szCs w:val="28"/>
              </w:rPr>
              <w:t>………………………………..13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6577A2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:rsidTr="002379AE">
        <w:trPr>
          <w:trHeight w:val="1403"/>
          <w:jc w:val="center"/>
        </w:trPr>
        <w:tc>
          <w:tcPr>
            <w:tcW w:w="440" w:type="dxa"/>
            <w:shd w:val="clear" w:color="auto" w:fill="auto"/>
          </w:tcPr>
          <w:p w:rsid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:rsidR="002A158F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8A6408" w:rsidRDefault="008A640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158F" w:rsidRDefault="001E4E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результатов экспертно-аналитических мероприятий ………………………………………………………..........…</w:t>
            </w:r>
            <w:r w:rsidR="007D5B83">
              <w:rPr>
                <w:sz w:val="28"/>
                <w:szCs w:val="28"/>
              </w:rPr>
              <w:t>16</w:t>
            </w:r>
          </w:p>
        </w:tc>
        <w:tc>
          <w:tcPr>
            <w:tcW w:w="261" w:type="dxa"/>
            <w:shd w:val="clear" w:color="auto" w:fill="auto"/>
          </w:tcPr>
          <w:p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BB700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33416" w:rsidRDefault="001E4E8C" w:rsidP="00F33416">
      <w:pPr>
        <w:pStyle w:val="2"/>
        <w:spacing w:before="200" w:after="0" w:line="276" w:lineRule="auto"/>
        <w:ind w:left="720" w:hanging="360"/>
        <w:jc w:val="center"/>
        <w:rPr>
          <w:noProof/>
        </w:rPr>
      </w:pPr>
      <w:r>
        <w:br w:type="page"/>
      </w:r>
      <w:r w:rsidR="00F33416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fldChar w:fldCharType="begin"/>
      </w:r>
      <w:r w:rsidR="00F33416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instrText xml:space="preserve"> TOC \o "1-3" \h \z \u </w:instrText>
      </w:r>
      <w:r w:rsidR="00F33416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fldChar w:fldCharType="separate"/>
      </w:r>
    </w:p>
    <w:p w:rsidR="002A158F" w:rsidRPr="00F33416" w:rsidRDefault="00F33416" w:rsidP="00F334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  <w:lang w:eastAsia="en-US"/>
        </w:rPr>
        <w:lastRenderedPageBreak/>
        <w:fldChar w:fldCharType="end"/>
      </w:r>
      <w:r w:rsidRPr="00F334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Pr="00F33416">
        <w:rPr>
          <w:b/>
          <w:bCs/>
          <w:sz w:val="28"/>
          <w:szCs w:val="28"/>
        </w:rPr>
        <w:t>Общие положения</w:t>
      </w:r>
    </w:p>
    <w:p w:rsidR="002A158F" w:rsidRDefault="002A158F">
      <w:pPr>
        <w:spacing w:line="276" w:lineRule="auto"/>
        <w:jc w:val="both"/>
        <w:rPr>
          <w:b/>
          <w:bCs/>
          <w:sz w:val="16"/>
          <w:szCs w:val="16"/>
        </w:rPr>
      </w:pPr>
    </w:p>
    <w:p w:rsidR="002A158F" w:rsidRDefault="001E4E8C">
      <w:pPr>
        <w:pStyle w:val="16"/>
        <w:shd w:val="clear" w:color="auto" w:fill="auto"/>
        <w:tabs>
          <w:tab w:val="left" w:pos="1230"/>
        </w:tabs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Стандарт внешнего государственного (муниципального) финансового контроля «</w:t>
      </w:r>
      <w:r>
        <w:rPr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>
        <w:rPr>
          <w:sz w:val="28"/>
          <w:szCs w:val="28"/>
          <w:lang w:val="ru-RU"/>
        </w:rPr>
        <w:t xml:space="preserve"> (далее – Стандарт) разработан в соответствии с Бюджетным кодексом Российской Федерации, Федеральным законом от 07.02.2011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6-ФЗ «Об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общих принципах организации и деятельности контрольно-счетных органов субъектов Российской Федерации и муниципальных образ</w:t>
      </w:r>
      <w:r w:rsidR="00F33416">
        <w:rPr>
          <w:sz w:val="28"/>
          <w:szCs w:val="28"/>
          <w:lang w:val="ru-RU"/>
        </w:rPr>
        <w:t xml:space="preserve">ований», Положением </w:t>
      </w:r>
      <w:r w:rsidR="00F33416" w:rsidRPr="00F33416">
        <w:rPr>
          <w:sz w:val="28"/>
          <w:szCs w:val="28"/>
          <w:lang w:val="ru-RU"/>
        </w:rPr>
        <w:t>о Контрольно-счетной палате Одинцовского городского округа Московской области, утвержденным решением Совета депутатов Одинцовского городского округа Московской области</w:t>
      </w:r>
      <w:proofErr w:type="gramEnd"/>
      <w:r w:rsidR="00F33416" w:rsidRPr="00F33416">
        <w:rPr>
          <w:sz w:val="28"/>
          <w:szCs w:val="28"/>
          <w:lang w:val="ru-RU"/>
        </w:rPr>
        <w:t xml:space="preserve"> </w:t>
      </w:r>
      <w:proofErr w:type="gramStart"/>
      <w:r w:rsidR="00F33416" w:rsidRPr="00F33416">
        <w:rPr>
          <w:sz w:val="28"/>
          <w:szCs w:val="28"/>
          <w:lang w:val="ru-RU"/>
        </w:rPr>
        <w:t xml:space="preserve">от 29.07.2019 № 13/7 </w:t>
      </w:r>
      <w:r>
        <w:rPr>
          <w:sz w:val="28"/>
          <w:szCs w:val="28"/>
          <w:lang w:val="ru-RU"/>
        </w:rPr>
        <w:t xml:space="preserve">(далее — Положение о КСП), Регламентом </w:t>
      </w:r>
      <w:r w:rsidR="00F33416">
        <w:rPr>
          <w:sz w:val="28"/>
          <w:szCs w:val="28"/>
          <w:lang w:val="ru-RU"/>
        </w:rPr>
        <w:t xml:space="preserve">КСП Одинцовского городского округа </w:t>
      </w:r>
      <w:r>
        <w:rPr>
          <w:sz w:val="28"/>
          <w:szCs w:val="28"/>
          <w:lang w:val="ru-RU"/>
        </w:rPr>
        <w:t xml:space="preserve">(далее — Регламент), </w:t>
      </w:r>
      <w:r w:rsidR="00406C12">
        <w:rPr>
          <w:sz w:val="28"/>
          <w:szCs w:val="28"/>
          <w:lang w:val="ru-RU"/>
        </w:rPr>
        <w:t xml:space="preserve">с учетом </w:t>
      </w:r>
      <w:r w:rsidR="0056084B" w:rsidRPr="0056084B">
        <w:rPr>
          <w:sz w:val="28"/>
          <w:lang w:val="ru-RU"/>
        </w:rPr>
        <w:t>«</w:t>
      </w:r>
      <w:r w:rsidR="0056084B" w:rsidRPr="0056084B">
        <w:rPr>
          <w:sz w:val="28"/>
          <w:szCs w:val="28"/>
          <w:lang w:val="ru-RU"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палаты РФ от 29.03.2022 </w:t>
      </w:r>
      <w:r w:rsidR="00942A01">
        <w:rPr>
          <w:sz w:val="28"/>
          <w:szCs w:val="28"/>
          <w:lang w:val="ru-RU" w:bidi="ar-SA"/>
        </w:rPr>
        <w:t>№ 2ПК</w:t>
      </w:r>
      <w:r w:rsidR="00406C12">
        <w:rPr>
          <w:sz w:val="28"/>
          <w:szCs w:val="28"/>
          <w:lang w:val="ru-RU" w:bidi="ar-SA"/>
        </w:rPr>
        <w:t xml:space="preserve">, </w:t>
      </w:r>
      <w:r>
        <w:rPr>
          <w:sz w:val="28"/>
          <w:szCs w:val="28"/>
          <w:lang w:val="ru-RU"/>
        </w:rPr>
        <w:t>Стандартом внешнего государственного аудита (контроля) СГА 106 «Контроль реализации результатов</w:t>
      </w:r>
      <w:proofErr w:type="gramEnd"/>
      <w:r>
        <w:rPr>
          <w:sz w:val="28"/>
          <w:szCs w:val="28"/>
          <w:lang w:val="ru-RU"/>
        </w:rPr>
        <w:t xml:space="preserve"> контрольных и экспертно-аналитических мероприятий</w:t>
      </w:r>
      <w:r w:rsidR="002A098D">
        <w:rPr>
          <w:sz w:val="28"/>
          <w:szCs w:val="28"/>
          <w:lang w:val="ru-RU"/>
        </w:rPr>
        <w:t>»</w:t>
      </w:r>
      <w:r w:rsidR="006E589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 стандартами ИНТОСАИ для высших органов аудита.</w:t>
      </w:r>
    </w:p>
    <w:p w:rsidR="002A158F" w:rsidRDefault="001E4E8C">
      <w:pPr>
        <w:pStyle w:val="16"/>
        <w:shd w:val="clear" w:color="auto" w:fill="auto"/>
        <w:tabs>
          <w:tab w:val="left" w:pos="1225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— результаты проведенных мероприятий) в Контрольно-счетной палате </w:t>
      </w:r>
      <w:r w:rsidR="00F33416">
        <w:rPr>
          <w:sz w:val="28"/>
          <w:szCs w:val="28"/>
          <w:lang w:val="ru-RU"/>
        </w:rPr>
        <w:t>Одинцовского городского округа</w:t>
      </w:r>
      <w:r w:rsidR="006E5898">
        <w:rPr>
          <w:sz w:val="28"/>
          <w:szCs w:val="28"/>
          <w:lang w:val="ru-RU"/>
        </w:rPr>
        <w:t xml:space="preserve"> (далее — КСП</w:t>
      </w:r>
      <w:r w:rsidR="0089390D">
        <w:rPr>
          <w:sz w:val="28"/>
          <w:szCs w:val="28"/>
          <w:lang w:val="ru-RU"/>
        </w:rPr>
        <w:t xml:space="preserve"> Одинцовского городского округа</w:t>
      </w:r>
      <w:r>
        <w:rPr>
          <w:sz w:val="28"/>
          <w:szCs w:val="28"/>
          <w:lang w:val="ru-RU"/>
        </w:rPr>
        <w:t>).</w:t>
      </w:r>
    </w:p>
    <w:p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:rsidR="002A158F" w:rsidRDefault="001E4E8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2A158F" w:rsidRDefault="001E4E8C" w:rsidP="006E58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sz w:val="28"/>
          <w:szCs w:val="28"/>
        </w:rPr>
        <w:t>.</w:t>
      </w:r>
    </w:p>
    <w:p w:rsidR="002A158F" w:rsidRDefault="002A158F">
      <w:pPr>
        <w:spacing w:line="276" w:lineRule="auto"/>
        <w:jc w:val="both"/>
        <w:rPr>
          <w:sz w:val="16"/>
          <w:szCs w:val="16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sz w:val="28"/>
          <w:szCs w:val="28"/>
        </w:rPr>
        <w:t>Содержание контроля реализации результатов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и экспертно-аналитических мероприятий</w:t>
      </w:r>
    </w:p>
    <w:p w:rsidR="002A158F" w:rsidRDefault="002A158F">
      <w:pPr>
        <w:spacing w:line="276" w:lineRule="auto"/>
        <w:jc w:val="both"/>
        <w:rPr>
          <w:b/>
          <w:sz w:val="16"/>
          <w:szCs w:val="16"/>
        </w:rPr>
      </w:pP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контрольно-счетного</w:t>
      </w:r>
      <w:r w:rsidR="002A098D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анализ принимаемых главой муниципального образования, представительным органом муниципального </w:t>
      </w:r>
      <w:r>
        <w:rPr>
          <w:sz w:val="28"/>
          <w:szCs w:val="28"/>
        </w:rPr>
        <w:lastRenderedPageBreak/>
        <w:t xml:space="preserve">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органом, итоги рассмотрения уведомлений контрольно-счетного органа о применении бюджетных мер принуждения и исполнения решений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применении, итоги рассмотрения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</w:t>
      </w:r>
      <w:r w:rsidR="002A098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органы государственного (муниципального) контроля (надзора), </w:t>
      </w:r>
      <w:r w:rsidR="00D86BFD" w:rsidRPr="00D86BFD">
        <w:rPr>
          <w:sz w:val="28"/>
          <w:szCs w:val="28"/>
        </w:rPr>
        <w:t xml:space="preserve">итоги реализации (рассмотрения, выполнения) предложений (рекомендаций), изложенных в информационных письмах </w:t>
      </w:r>
      <w:r w:rsidRPr="00D86BFD">
        <w:rPr>
          <w:sz w:val="28"/>
          <w:szCs w:val="28"/>
        </w:rPr>
        <w:t>контрольно-счетного органа,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контрольно-счетного органа (далее – документы, направляемые контрольно-счетным органом).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контрольно-счетным органом.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результатов проведенных мероприятий возлагается на должностных лиц контрольно-счетного органа, ответственных за организацию и проведение контрольных или экспертно-аналитических мероприятий, и назначенных ими руководителей структурных подразделений и ответственных исполнителей из числа инспекторского состава.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контрольно-счетным органом;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мониторинга учета предложений контрольно-счетного органа по совершенствованию бюджетного, налогового и иного законодательства;</w:t>
      </w:r>
    </w:p>
    <w:p w:rsidR="00075E43" w:rsidRDefault="00075E43" w:rsidP="00075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в) мониторинга реализации предложений (рекомендаций), изложенных в информационных письмах </w:t>
      </w:r>
      <w:r>
        <w:rPr>
          <w:sz w:val="28"/>
          <w:szCs w:val="28"/>
        </w:rPr>
        <w:t>контрольно-счетного органа;</w:t>
      </w:r>
    </w:p>
    <w:p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 xml:space="preserve">) организации по направлениям деятельности контрольно-счетного органа и в структурных подразделениях контрольно-счетного органа системы текущего контроля </w:t>
      </w:r>
      <w:proofErr w:type="gramStart"/>
      <w:r w:rsidR="001E4E8C">
        <w:rPr>
          <w:sz w:val="28"/>
          <w:szCs w:val="28"/>
        </w:rPr>
        <w:t>за</w:t>
      </w:r>
      <w:proofErr w:type="gramEnd"/>
      <w:r w:rsidR="001E4E8C">
        <w:rPr>
          <w:sz w:val="28"/>
          <w:szCs w:val="28"/>
        </w:rPr>
        <w:t>: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своевременной подготовкой и направлением документов, подготовленных по результатам проведенных мероприятий;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исполнением представлений и предписаний контрольно-счетного органа, рассмотрением уведомлений контрольно-счетного органа о применении бюджетных мер принуждения, информационных писем контрольно-счетного органа,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 и иных документов, подготовленных по результатам проведенных контрольных мероприятий;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>роверке исполнения представлений и предписаний контрольно-счетного органа</w:t>
      </w:r>
      <w:r w:rsidR="001E4E8C">
        <w:rPr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890CBA">
        <w:rPr>
          <w:sz w:val="28"/>
          <w:szCs w:val="28"/>
        </w:rPr>
        <w:t>КСП Одинцовского городского округа</w:t>
      </w:r>
      <w:r>
        <w:rPr>
          <w:sz w:val="28"/>
          <w:szCs w:val="28"/>
        </w:rPr>
        <w:t>, осуществляется Контрольно-счетной палатой Московской области в части совместных мероприятий.</w:t>
      </w:r>
    </w:p>
    <w:p w:rsidR="002A158F" w:rsidRDefault="001E4E8C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2.5 Документирование итогов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890CBA">
        <w:rPr>
          <w:sz w:val="28"/>
          <w:szCs w:val="28"/>
        </w:rPr>
        <w:t>КСП Одинцовского городского округа</w:t>
      </w:r>
      <w:r w:rsidR="008000C1">
        <w:rPr>
          <w:sz w:val="28"/>
          <w:szCs w:val="28"/>
        </w:rPr>
        <w:t>.</w:t>
      </w:r>
    </w:p>
    <w:p w:rsidR="008000C1" w:rsidRDefault="008000C1">
      <w:pPr>
        <w:spacing w:line="276" w:lineRule="auto"/>
        <w:jc w:val="center"/>
        <w:rPr>
          <w:b/>
          <w:sz w:val="28"/>
          <w:szCs w:val="28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Анализ </w:t>
      </w:r>
      <w:proofErr w:type="gramStart"/>
      <w:r>
        <w:rPr>
          <w:b/>
          <w:sz w:val="28"/>
          <w:szCs w:val="28"/>
        </w:rPr>
        <w:t>принимаемых</w:t>
      </w:r>
      <w:proofErr w:type="gramEnd"/>
      <w:r>
        <w:rPr>
          <w:b/>
          <w:sz w:val="28"/>
          <w:szCs w:val="28"/>
        </w:rPr>
        <w:t xml:space="preserve"> Главой муниципального образования,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</w:t>
      </w:r>
    </w:p>
    <w:p w:rsidR="002A158F" w:rsidRDefault="002A158F">
      <w:pPr>
        <w:spacing w:line="276" w:lineRule="auto"/>
        <w:jc w:val="both"/>
        <w:rPr>
          <w:rFonts w:eastAsia="Calibri"/>
          <w:b/>
          <w:sz w:val="16"/>
          <w:szCs w:val="16"/>
        </w:rPr>
      </w:pP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</w:t>
      </w:r>
      <w:proofErr w:type="gramStart"/>
      <w:r>
        <w:rPr>
          <w:rFonts w:eastAsia="Calibri"/>
          <w:sz w:val="28"/>
          <w:szCs w:val="28"/>
        </w:rPr>
        <w:t xml:space="preserve">КСП </w:t>
      </w:r>
      <w:r w:rsidR="0089390D">
        <w:rPr>
          <w:rFonts w:eastAsia="Calibri"/>
          <w:sz w:val="28"/>
          <w:szCs w:val="28"/>
        </w:rPr>
        <w:t xml:space="preserve">Одинцовского городского округа </w:t>
      </w: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/>
          <w:sz w:val="28"/>
          <w:szCs w:val="28"/>
        </w:rPr>
        <w:t xml:space="preserve"> направляет в Совет депутатов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 w:rsidR="001809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Главе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 xml:space="preserve"> информацию </w:t>
      </w:r>
      <w:r>
        <w:rPr>
          <w:sz w:val="28"/>
          <w:szCs w:val="28"/>
        </w:rPr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3.2 КСП </w:t>
      </w:r>
      <w:r w:rsidR="0089390D">
        <w:rPr>
          <w:rFonts w:eastAsia="Calibri"/>
          <w:sz w:val="28"/>
          <w:szCs w:val="28"/>
        </w:rPr>
        <w:t xml:space="preserve">Одинцовского городского округа </w:t>
      </w:r>
      <w:r>
        <w:rPr>
          <w:rFonts w:eastAsia="Calibri"/>
          <w:sz w:val="28"/>
          <w:szCs w:val="28"/>
        </w:rPr>
        <w:t xml:space="preserve">анализирует решения, принятые Советом депутатов </w:t>
      </w:r>
      <w:r w:rsidR="0089390D">
        <w:rPr>
          <w:rFonts w:eastAsia="Calibri"/>
          <w:sz w:val="28"/>
          <w:szCs w:val="28"/>
        </w:rPr>
        <w:t xml:space="preserve">Одинцовского городского округа </w:t>
      </w:r>
      <w:r>
        <w:rPr>
          <w:rFonts w:eastAsia="Calibri"/>
          <w:sz w:val="28"/>
          <w:szCs w:val="28"/>
        </w:rPr>
        <w:t xml:space="preserve">и Главой </w:t>
      </w:r>
      <w:r w:rsidR="0089390D">
        <w:rPr>
          <w:rFonts w:eastAsia="Calibri"/>
          <w:sz w:val="28"/>
          <w:szCs w:val="28"/>
        </w:rPr>
        <w:lastRenderedPageBreak/>
        <w:t>Одинцовского городского округа</w:t>
      </w:r>
      <w:r>
        <w:rPr>
          <w:rFonts w:eastAsia="Calibri"/>
          <w:sz w:val="28"/>
          <w:szCs w:val="28"/>
        </w:rPr>
        <w:t xml:space="preserve"> по итогам рассмотрения информации и материалов КСП </w:t>
      </w:r>
      <w:r w:rsidR="0089390D">
        <w:rPr>
          <w:rFonts w:eastAsia="Calibri"/>
          <w:sz w:val="28"/>
          <w:szCs w:val="28"/>
        </w:rPr>
        <w:t xml:space="preserve">Одинцовского городского округа </w:t>
      </w:r>
      <w:r>
        <w:rPr>
          <w:rFonts w:eastAsia="Calibri"/>
          <w:sz w:val="28"/>
          <w:szCs w:val="28"/>
        </w:rPr>
        <w:t>о результатах проведенных мероприятий.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3.3. </w:t>
      </w:r>
      <w:proofErr w:type="gramStart"/>
      <w:r>
        <w:rPr>
          <w:rFonts w:eastAsia="Calibri"/>
          <w:sz w:val="28"/>
          <w:szCs w:val="28"/>
        </w:rPr>
        <w:t xml:space="preserve">В случае принятия Советом депутатов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 xml:space="preserve"> и Главой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рекомендации и предложения КСП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 xml:space="preserve">, должностные лица КСП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соответственно Совет депутатов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 xml:space="preserve"> (соответствующих</w:t>
      </w:r>
      <w:proofErr w:type="gramEnd"/>
      <w:r>
        <w:rPr>
          <w:rFonts w:eastAsia="Calibri"/>
          <w:sz w:val="28"/>
          <w:szCs w:val="28"/>
        </w:rPr>
        <w:t xml:space="preserve"> должностных лиц) или </w:t>
      </w:r>
      <w:r w:rsidR="00595BF6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и</w:t>
      </w:r>
      <w:r w:rsidR="00595BF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Главу </w:t>
      </w:r>
      <w:r w:rsidR="0089390D">
        <w:rPr>
          <w:rFonts w:eastAsia="Calibri"/>
          <w:sz w:val="28"/>
          <w:szCs w:val="28"/>
        </w:rPr>
        <w:t>Одинцовского городского округа</w:t>
      </w:r>
      <w:r>
        <w:rPr>
          <w:rFonts w:eastAsia="Calibri"/>
          <w:sz w:val="28"/>
          <w:szCs w:val="28"/>
        </w:rPr>
        <w:t>.</w:t>
      </w:r>
    </w:p>
    <w:p w:rsidR="002A158F" w:rsidRDefault="002A158F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Контроль полноты и своевременности принятия мер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представлениям контрольно-счетного органа</w:t>
      </w:r>
    </w:p>
    <w:p w:rsidR="002A158F" w:rsidRDefault="002A158F">
      <w:pPr>
        <w:spacing w:line="276" w:lineRule="auto"/>
        <w:jc w:val="center"/>
        <w:rPr>
          <w:b/>
          <w:sz w:val="28"/>
          <w:szCs w:val="28"/>
        </w:rPr>
      </w:pPr>
    </w:p>
    <w:p w:rsidR="002A158F" w:rsidRDefault="001E4E8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4.1. Подготовка и направление представлений контрольно-счетного органа осуществляется в соответствии со статьёй 16 </w:t>
      </w:r>
      <w:hyperlink r:id="rId9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правовым актом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4.2. 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представлений контрольно-счетного органа 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представлений контрольно-счетного органа, в том числе,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принятием мер по возмещению причиненного вреда соответствующему бюджету;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снятие исполненных представлений контрольно-счетного органа (отдельных требований (пунктов) с контроля;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принятие мер в случаях неисполнения представлений контрольно-счетного органа (отдельных требований (пунктов), нарушения сроков их исполнения.</w:t>
      </w:r>
      <w:proofErr w:type="gramEnd"/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 Контрольно-счетный орган 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случаях неисполнения законных требований контрольно-счетного органа направляет материалы в прокуратуру или иные правоохранительные органы.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>
        <w:rPr>
          <w:rFonts w:eastAsia="Calibri"/>
          <w:sz w:val="28"/>
          <w:szCs w:val="28"/>
        </w:rPr>
        <w:t>полнением представлений контрольно-счетного органа</w:t>
      </w:r>
      <w:r>
        <w:rPr>
          <w:sz w:val="28"/>
          <w:szCs w:val="28"/>
        </w:rPr>
        <w:t xml:space="preserve">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контрольно-счетного органа.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>Анализ результатов исполнения представлений контрольно-счетного органа осуществляется в процессе проведения: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 xml:space="preserve">полнения представлений контрольно-счетного органа,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>представлений контрольно-счетного органа;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 контрольных мероприятий по проверке исполнения представлений контрольно-счетного органа, </w:t>
      </w:r>
      <w:proofErr w:type="gramStart"/>
      <w:r>
        <w:rPr>
          <w:rFonts w:eastAsia="Calibri"/>
          <w:sz w:val="28"/>
          <w:szCs w:val="28"/>
        </w:rPr>
        <w:t>особенности</w:t>
      </w:r>
      <w:proofErr w:type="gramEnd"/>
      <w:r>
        <w:rPr>
          <w:rFonts w:eastAsia="Calibri"/>
          <w:sz w:val="28"/>
          <w:szCs w:val="28"/>
        </w:rPr>
        <w:t xml:space="preserve"> организации которых отражены в разделе 6 Стандарта.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 Мониторинг исполнения представлений контрольно-счетного органа 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установленных сроков исполнения представлений контрольно-счетного органа и информирования контрольно-счетного органа о мерах, принятых по результатам их исполнения;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>объектами контроля требований, содержащихся в представлениях контрольно-счетного органа.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4.6.1. </w:t>
      </w:r>
      <w:proofErr w:type="gramStart"/>
      <w:r>
        <w:rPr>
          <w:rFonts w:eastAsia="Calibri"/>
          <w:sz w:val="28"/>
          <w:szCs w:val="28"/>
        </w:rPr>
        <w:t>Контроль за соблюдением сроков исполнения представлений контрольно-счетного органа и информирования о принятых по ним мерах состоит в сопоставлении фактических сроков исполнения представлений контрольно-счетного органа (отдельных требований (пунктов) со сроками, определенными законодательством Российской Федерации.</w:t>
      </w:r>
      <w:proofErr w:type="gramEnd"/>
    </w:p>
    <w:p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Фактические сроки исполнения представлений контрольно-счетного органа 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представлений контрольно-счетного органа 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и оценку своевременности и полноты исполнения требований, содержащихся в представлениях контрольно-счетного органа,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>содержанию представлений контрольно-счетного органа;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анализ причин неисполнения требований, содержащихся в представлениях контрольно-счетного органа.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контрольно-счетного органа 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в соответствии </w:t>
      </w:r>
      <w:r w:rsidR="00CA5D4B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4.6.4. </w:t>
      </w:r>
      <w:proofErr w:type="gramStart"/>
      <w:r>
        <w:rPr>
          <w:rFonts w:eastAsia="Calibri"/>
          <w:sz w:val="28"/>
          <w:szCs w:val="28"/>
        </w:rPr>
        <w:t xml:space="preserve">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контрольно-счетного органа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исполнения требований, содержащихся в представлениях контроль</w:t>
      </w:r>
      <w:r w:rsidR="00CA5D4B">
        <w:rPr>
          <w:rFonts w:eastAsia="Calibri"/>
          <w:sz w:val="28"/>
          <w:szCs w:val="28"/>
        </w:rPr>
        <w:t>но-счетного органа, в том числе</w:t>
      </w:r>
      <w:r>
        <w:rPr>
          <w:rFonts w:eastAsia="Calibri"/>
          <w:sz w:val="28"/>
          <w:szCs w:val="28"/>
        </w:rPr>
        <w:t xml:space="preserve"> по возмещению причиненного вреда бюджету</w:t>
      </w:r>
      <w:r w:rsidR="00CA5D4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включаются в годовой отчет о деятельности контрольно-счетного органа.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4.6.5. Результаты исполнения представлений контрольно-счетного органа, отдельных требований (пунктов) представлений рассматриваются в порядке, установленном соответствующим муниципальным правовым актом.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4.6.6.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>
        <w:rPr>
          <w:rFonts w:eastAsia="Calibri"/>
          <w:sz w:val="28"/>
          <w:szCs w:val="28"/>
        </w:rPr>
        <w:t>контрольно-счетного органа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Допускается снимать с контроля отдельные требования (пункты) представления контрольно-счетного органа при условии их исполнения.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контрольно-счетного органа снимается с контроля. 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</w:t>
      </w:r>
      <w:proofErr w:type="gramStart"/>
      <w:r>
        <w:rPr>
          <w:sz w:val="28"/>
          <w:szCs w:val="28"/>
        </w:rPr>
        <w:t>Сроком окончания контроля за ис</w:t>
      </w:r>
      <w:r>
        <w:rPr>
          <w:rFonts w:eastAsia="Calibri"/>
          <w:sz w:val="28"/>
          <w:szCs w:val="28"/>
        </w:rPr>
        <w:t>полнением представления контрольно-счетного органа (отдельного требования (пункта) является дата принятия решения о снятии его с контроля.</w:t>
      </w:r>
      <w:proofErr w:type="gramEnd"/>
    </w:p>
    <w:p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В случае неисполнения (ненадлежащего исполнения) представления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:rsidR="00515CC1" w:rsidRDefault="00515C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8F" w:rsidRDefault="002A158F">
      <w:pPr>
        <w:spacing w:line="276" w:lineRule="auto"/>
        <w:rPr>
          <w:rFonts w:eastAsia="Calibri"/>
          <w:bCs/>
          <w:sz w:val="16"/>
          <w:szCs w:val="16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5. </w:t>
      </w:r>
      <w:r>
        <w:rPr>
          <w:b/>
          <w:sz w:val="28"/>
          <w:szCs w:val="28"/>
        </w:rPr>
        <w:t xml:space="preserve">Контроль исполнения предписаний </w:t>
      </w:r>
      <w:r>
        <w:rPr>
          <w:rFonts w:eastAsia="Calibri"/>
          <w:b/>
          <w:sz w:val="28"/>
          <w:szCs w:val="28"/>
        </w:rPr>
        <w:t>контрольно-счетного органа</w:t>
      </w:r>
    </w:p>
    <w:p w:rsidR="002A158F" w:rsidRDefault="002A158F">
      <w:pPr>
        <w:spacing w:line="276" w:lineRule="auto"/>
        <w:rPr>
          <w:rFonts w:eastAsia="Calibri"/>
          <w:b/>
          <w:bCs/>
          <w:sz w:val="16"/>
          <w:szCs w:val="16"/>
        </w:rPr>
      </w:pP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 Подготовка и направление предписаний контрольно-счетного органа осуществляется в соответствии с </w:t>
      </w:r>
      <w:r>
        <w:rPr>
          <w:sz w:val="28"/>
          <w:szCs w:val="28"/>
        </w:rPr>
        <w:t>законодательством Российской Федерации и Стандартом внешнего муниципального финансового контроля «Общие правила проведения контрольного мероприятия»</w:t>
      </w:r>
      <w:r w:rsidR="00975DCB"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5.2. 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результатов 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5.4. 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осуществляют должностные лица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5.5. Результаты исполнения предписаний </w:t>
      </w:r>
      <w:r>
        <w:rPr>
          <w:rFonts w:eastAsia="Calibri"/>
          <w:sz w:val="28"/>
          <w:szCs w:val="28"/>
        </w:rPr>
        <w:t xml:space="preserve">контрольно-счетного органа включаются в годовой отчет о деятельности контрольно-счетного органа. 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 В случае изменения обстоятельств, послуживших основанием для направления предписания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о внесении в него изменений.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5.7. Результаты 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рассматривается в порядке, установленном правовыми актами </w:t>
      </w:r>
      <w:r>
        <w:rPr>
          <w:rFonts w:eastAsia="Calibri"/>
          <w:sz w:val="28"/>
          <w:szCs w:val="28"/>
        </w:rPr>
        <w:t>контрольно-счетного органа муниципального образования.</w:t>
      </w:r>
    </w:p>
    <w:p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В случае неисполнения (ненадлежащего исполнения) предписания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5.9. Сроком окончания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предписания контрольно-счетного органа является дата принятия в установленном порядке решения о снятии его с контроля.</w:t>
      </w:r>
    </w:p>
    <w:p w:rsidR="002A158F" w:rsidRDefault="002A158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230B" w:rsidRPr="008A6408" w:rsidRDefault="008A230B" w:rsidP="008A230B">
      <w:pPr>
        <w:autoSpaceDE w:val="0"/>
        <w:autoSpaceDN w:val="0"/>
        <w:adjustRightInd w:val="0"/>
        <w:jc w:val="center"/>
        <w:outlineLvl w:val="0"/>
        <w:rPr>
          <w:rFonts w:eastAsia="DejaVu Sans"/>
          <w:b/>
          <w:bCs/>
          <w:sz w:val="28"/>
          <w:szCs w:val="28"/>
        </w:rPr>
      </w:pPr>
      <w:bookmarkStart w:id="2" w:name="_Toc136595219"/>
      <w:r w:rsidRPr="008A6408">
        <w:rPr>
          <w:rFonts w:eastAsia="DejaVu Sans"/>
          <w:b/>
          <w:bCs/>
          <w:sz w:val="28"/>
          <w:szCs w:val="28"/>
        </w:rPr>
        <w:t>6.</w:t>
      </w:r>
      <w:r w:rsidR="00490D2B">
        <w:rPr>
          <w:rFonts w:eastAsia="Calibri"/>
          <w:b/>
          <w:bCs/>
          <w:sz w:val="28"/>
          <w:szCs w:val="28"/>
        </w:rPr>
        <w:t> </w:t>
      </w:r>
      <w:r w:rsidRPr="008A6408">
        <w:rPr>
          <w:rFonts w:eastAsia="DejaVu Sans"/>
          <w:b/>
          <w:bCs/>
          <w:sz w:val="28"/>
          <w:szCs w:val="28"/>
        </w:rPr>
        <w:t>Мониторинг реализации предложений (рекомендаций),</w:t>
      </w:r>
      <w:bookmarkEnd w:id="2"/>
    </w:p>
    <w:p w:rsidR="008A230B" w:rsidRPr="008A6408" w:rsidRDefault="008A230B" w:rsidP="008A230B">
      <w:pPr>
        <w:autoSpaceDE w:val="0"/>
        <w:autoSpaceDN w:val="0"/>
        <w:adjustRightInd w:val="0"/>
        <w:jc w:val="center"/>
        <w:rPr>
          <w:rFonts w:eastAsia="DejaVu Sans"/>
          <w:b/>
          <w:bCs/>
          <w:sz w:val="28"/>
          <w:szCs w:val="28"/>
        </w:rPr>
      </w:pPr>
      <w:proofErr w:type="gramStart"/>
      <w:r w:rsidRPr="008A6408">
        <w:rPr>
          <w:rFonts w:eastAsia="DejaVu Sans"/>
          <w:b/>
          <w:bCs/>
          <w:sz w:val="28"/>
          <w:szCs w:val="28"/>
        </w:rPr>
        <w:t>изложенных в информационных письмах контрольно-счетного органа</w:t>
      </w:r>
      <w:proofErr w:type="gramEnd"/>
    </w:p>
    <w:p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</w:p>
    <w:p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8A6408">
        <w:rPr>
          <w:rFonts w:eastAsia="DejaVu Sans"/>
          <w:sz w:val="28"/>
          <w:szCs w:val="28"/>
        </w:rPr>
        <w:t xml:space="preserve">6.1. Мониторинг реализации предложений (рекомендаций), содержащихся в информационных письмах </w:t>
      </w:r>
      <w:r w:rsidR="00E91B0B" w:rsidRPr="008A6408">
        <w:rPr>
          <w:rFonts w:eastAsia="DejaVu Sans"/>
          <w:sz w:val="28"/>
          <w:szCs w:val="28"/>
        </w:rPr>
        <w:t>контрольно-счетного органа</w:t>
      </w:r>
      <w:r w:rsidRPr="008A6408">
        <w:rPr>
          <w:rFonts w:eastAsia="DejaVu Sans"/>
          <w:sz w:val="28"/>
          <w:szCs w:val="28"/>
        </w:rPr>
        <w:t xml:space="preserve">, осуществляют </w:t>
      </w:r>
      <w:r w:rsidR="00E91B0B" w:rsidRPr="008A6408">
        <w:rPr>
          <w:rFonts w:eastAsia="DejaVu Sans"/>
          <w:sz w:val="28"/>
          <w:szCs w:val="28"/>
        </w:rPr>
        <w:t>должностные лица</w:t>
      </w:r>
      <w:r w:rsidRPr="008A6408">
        <w:rPr>
          <w:rFonts w:eastAsia="DejaVu Sans"/>
          <w:sz w:val="28"/>
          <w:szCs w:val="28"/>
        </w:rPr>
        <w:t xml:space="preserve">, ответственные за проведение контрольных </w:t>
      </w:r>
      <w:r w:rsidRPr="008A6408">
        <w:rPr>
          <w:rFonts w:eastAsia="DejaVu Sans"/>
          <w:sz w:val="28"/>
          <w:szCs w:val="28"/>
        </w:rPr>
        <w:lastRenderedPageBreak/>
        <w:t>и экспертно-аналитических мероприятий, по результатам которых направлялись соответствующие информационные письма.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6.2. Мониторинг реализации предложений (рекомендаций), содержащихся в информационных письмах </w:t>
      </w:r>
      <w:r w:rsidR="0022699D" w:rsidRPr="0022699D">
        <w:rPr>
          <w:rFonts w:eastAsia="DejaVu Sans"/>
          <w:sz w:val="28"/>
          <w:szCs w:val="28"/>
        </w:rPr>
        <w:t>контрольно-счетного органа</w:t>
      </w:r>
      <w:r w:rsidRPr="0022699D">
        <w:rPr>
          <w:rFonts w:eastAsia="DejaVu Sans"/>
          <w:sz w:val="28"/>
          <w:szCs w:val="28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3) определение причин того, что предложения (рекомендации) не </w:t>
      </w:r>
      <w:proofErr w:type="gramStart"/>
      <w:r w:rsidRPr="0022699D">
        <w:rPr>
          <w:rFonts w:eastAsia="DejaVu Sans"/>
          <w:sz w:val="28"/>
          <w:szCs w:val="28"/>
        </w:rPr>
        <w:t>были</w:t>
      </w:r>
      <w:proofErr w:type="gramEnd"/>
      <w:r w:rsidRPr="0022699D">
        <w:rPr>
          <w:rFonts w:eastAsia="DejaVu Sans"/>
          <w:sz w:val="28"/>
          <w:szCs w:val="28"/>
        </w:rPr>
        <w:t xml:space="preserve"> рассмотрены и (или) не были реализованы.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признание предложений (рекомендаций) </w:t>
      </w:r>
      <w:proofErr w:type="gramStart"/>
      <w:r w:rsidRPr="0022699D">
        <w:rPr>
          <w:rFonts w:eastAsia="DejaVu Sans"/>
          <w:sz w:val="28"/>
          <w:szCs w:val="28"/>
        </w:rPr>
        <w:t>реализованными</w:t>
      </w:r>
      <w:proofErr w:type="gramEnd"/>
      <w:r w:rsidRPr="0022699D">
        <w:rPr>
          <w:rFonts w:eastAsia="DejaVu Sans"/>
          <w:sz w:val="28"/>
          <w:szCs w:val="28"/>
        </w:rPr>
        <w:t xml:space="preserve"> или реализованными частично;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проработка дополнительных мер при необходимости выяснения причин </w:t>
      </w:r>
      <w:proofErr w:type="spellStart"/>
      <w:r w:rsidRPr="0022699D">
        <w:rPr>
          <w:rFonts w:eastAsia="DejaVu Sans"/>
          <w:sz w:val="28"/>
          <w:szCs w:val="28"/>
        </w:rPr>
        <w:t>нереализации</w:t>
      </w:r>
      <w:proofErr w:type="spellEnd"/>
      <w:r w:rsidRPr="0022699D">
        <w:rPr>
          <w:rFonts w:eastAsia="DejaVu Sans"/>
          <w:sz w:val="28"/>
          <w:szCs w:val="28"/>
        </w:rPr>
        <w:t xml:space="preserve"> (</w:t>
      </w:r>
      <w:proofErr w:type="spellStart"/>
      <w:r w:rsidRPr="0022699D">
        <w:rPr>
          <w:rFonts w:eastAsia="DejaVu Sans"/>
          <w:sz w:val="28"/>
          <w:szCs w:val="28"/>
        </w:rPr>
        <w:t>нерассмотрения</w:t>
      </w:r>
      <w:proofErr w:type="spellEnd"/>
      <w:r w:rsidRPr="0022699D">
        <w:rPr>
          <w:rFonts w:eastAsia="DejaVu Sans"/>
          <w:sz w:val="28"/>
          <w:szCs w:val="28"/>
        </w:rPr>
        <w:t>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6.4. </w:t>
      </w:r>
      <w:proofErr w:type="gramStart"/>
      <w:r w:rsidRPr="0022699D">
        <w:rPr>
          <w:rFonts w:eastAsia="DejaVu Sans"/>
          <w:sz w:val="28"/>
          <w:szCs w:val="28"/>
        </w:rPr>
        <w:t>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</w:t>
      </w:r>
      <w:proofErr w:type="gramEnd"/>
      <w:r w:rsidRPr="0022699D">
        <w:rPr>
          <w:rFonts w:eastAsia="DejaVu Sans"/>
          <w:sz w:val="28"/>
          <w:szCs w:val="28"/>
        </w:rPr>
        <w:t xml:space="preserve"> В случае необходимости </w:t>
      </w:r>
      <w:r w:rsidR="0022699D" w:rsidRPr="0022699D">
        <w:rPr>
          <w:rFonts w:eastAsia="DejaVu Sans"/>
          <w:sz w:val="28"/>
          <w:szCs w:val="28"/>
        </w:rPr>
        <w:t xml:space="preserve">Председателем контрольно-счетного органа </w:t>
      </w:r>
      <w:r w:rsidRPr="0022699D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6.5. </w:t>
      </w:r>
      <w:proofErr w:type="gramStart"/>
      <w:r w:rsidRPr="0022699D">
        <w:rPr>
          <w:rFonts w:eastAsia="DejaVu Sans"/>
          <w:sz w:val="28"/>
          <w:szCs w:val="28"/>
        </w:rPr>
        <w:t xml:space="preserve">Вопросы о реализации предложений (рекомендаций), о признании предложений (рекомендаций) неактуальными вносятся </w:t>
      </w:r>
      <w:r w:rsidR="0022699D" w:rsidRPr="0022699D">
        <w:rPr>
          <w:rFonts w:eastAsia="DejaVu Sans"/>
          <w:sz w:val="28"/>
          <w:szCs w:val="28"/>
        </w:rPr>
        <w:t xml:space="preserve">руководителем 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>Председателя контрольно-счетного органа</w:t>
      </w:r>
      <w:r w:rsidRPr="0022699D">
        <w:rPr>
          <w:rFonts w:eastAsia="DejaVu Sans"/>
          <w:sz w:val="28"/>
          <w:szCs w:val="28"/>
        </w:rPr>
        <w:t>.</w:t>
      </w:r>
      <w:proofErr w:type="gramEnd"/>
    </w:p>
    <w:p w:rsidR="008A230B" w:rsidRPr="00487EA7" w:rsidRDefault="00487EA7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lastRenderedPageBreak/>
        <w:t xml:space="preserve">Должностные лица контрольно-счетного органа,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Pr="00487EA7">
        <w:rPr>
          <w:rFonts w:eastAsia="DejaVu Sans"/>
          <w:sz w:val="28"/>
          <w:szCs w:val="28"/>
        </w:rPr>
        <w:t xml:space="preserve">контрольно-счетного органа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снятии с контроля реализованных предложений (рекомендаций) с  обоснованием целесообразности снятия с контроля;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о признании предложений (рекомендаций) </w:t>
      </w:r>
      <w:proofErr w:type="gramStart"/>
      <w:r w:rsidRPr="00487EA7">
        <w:rPr>
          <w:rFonts w:eastAsia="DejaVu Sans"/>
          <w:sz w:val="28"/>
          <w:szCs w:val="28"/>
        </w:rPr>
        <w:t>неактуальными</w:t>
      </w:r>
      <w:proofErr w:type="gramEnd"/>
      <w:r w:rsidRPr="00487EA7">
        <w:rPr>
          <w:rFonts w:eastAsia="DejaVu Sans"/>
          <w:sz w:val="28"/>
          <w:szCs w:val="28"/>
        </w:rPr>
        <w:t xml:space="preserve"> с обоснованием целесообразности снятия с контроля;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об оставлении реализации предложения (рекомендации) на контроле с обоснованием причин;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о принятии </w:t>
      </w:r>
      <w:r w:rsidR="00487EA7" w:rsidRPr="00487EA7">
        <w:rPr>
          <w:rFonts w:eastAsia="DejaVu Sans"/>
          <w:sz w:val="28"/>
          <w:szCs w:val="28"/>
        </w:rPr>
        <w:t>контрольно-счетным органом</w:t>
      </w:r>
      <w:r w:rsidRPr="00487EA7">
        <w:rPr>
          <w:rFonts w:eastAsia="DejaVu Sans"/>
          <w:sz w:val="28"/>
          <w:szCs w:val="28"/>
        </w:rPr>
        <w:t xml:space="preserve"> дополнительных мер, направленных на выяснение причин </w:t>
      </w:r>
      <w:proofErr w:type="spellStart"/>
      <w:r w:rsidRPr="00487EA7">
        <w:rPr>
          <w:rFonts w:eastAsia="DejaVu Sans"/>
          <w:sz w:val="28"/>
          <w:szCs w:val="28"/>
        </w:rPr>
        <w:t>нереализации</w:t>
      </w:r>
      <w:proofErr w:type="spellEnd"/>
      <w:r w:rsidRPr="00487EA7">
        <w:rPr>
          <w:rFonts w:eastAsia="DejaVu Sans"/>
          <w:sz w:val="28"/>
          <w:szCs w:val="28"/>
        </w:rPr>
        <w:t xml:space="preserve"> или неполной реализации предложений (рекомендаций), оставленных на контроле.</w:t>
      </w:r>
    </w:p>
    <w:p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6.6. К мерам, направленным на реализацию предложения (рекомендации) ее получателем (адресатом), относятся:</w:t>
      </w:r>
    </w:p>
    <w:p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подготовка письменного обращения получателю (адресату) предложения (рекомендации);</w:t>
      </w:r>
    </w:p>
    <w:p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отражение в заключени</w:t>
      </w:r>
      <w:proofErr w:type="gramStart"/>
      <w:r w:rsidRPr="00BA70BA">
        <w:rPr>
          <w:rFonts w:eastAsia="DejaVu Sans"/>
          <w:sz w:val="28"/>
          <w:szCs w:val="28"/>
        </w:rPr>
        <w:t>и</w:t>
      </w:r>
      <w:proofErr w:type="gramEnd"/>
      <w:r w:rsidRPr="00BA70BA">
        <w:rPr>
          <w:rFonts w:eastAsia="DejaVu Sans"/>
          <w:sz w:val="28"/>
          <w:szCs w:val="28"/>
        </w:rPr>
        <w:t xml:space="preserve"> </w:t>
      </w:r>
      <w:r w:rsidR="00B965FD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 xml:space="preserve">муниципальных правовых актов (проектов  муниципальных правовых актов), экспертизы муниципальных программ (проектов муниципальных программ)  </w:t>
      </w:r>
      <w:r w:rsidR="00630E92">
        <w:rPr>
          <w:rFonts w:eastAsia="DejaVu Sans"/>
          <w:sz w:val="28"/>
          <w:szCs w:val="28"/>
        </w:rPr>
        <w:t xml:space="preserve">муниципального образования </w:t>
      </w:r>
      <w:r w:rsidR="0088496B">
        <w:rPr>
          <w:rFonts w:eastAsia="DejaVu Sans"/>
          <w:sz w:val="28"/>
          <w:szCs w:val="28"/>
        </w:rPr>
        <w:t>О</w:t>
      </w:r>
      <w:r w:rsidR="0045748F">
        <w:rPr>
          <w:rFonts w:eastAsia="DejaVu Sans"/>
          <w:sz w:val="28"/>
          <w:szCs w:val="28"/>
        </w:rPr>
        <w:t>динцовский городской округ</w:t>
      </w:r>
      <w:r w:rsidRPr="00BA70BA">
        <w:rPr>
          <w:rFonts w:eastAsia="DejaVu Sans"/>
          <w:sz w:val="28"/>
          <w:szCs w:val="28"/>
        </w:rPr>
        <w:t>, информации о невыполнении (</w:t>
      </w:r>
      <w:proofErr w:type="spellStart"/>
      <w:r w:rsidRPr="00BA70BA">
        <w:rPr>
          <w:rFonts w:eastAsia="DejaVu Sans"/>
          <w:sz w:val="28"/>
          <w:szCs w:val="28"/>
        </w:rPr>
        <w:t>нерассмотрении</w:t>
      </w:r>
      <w:proofErr w:type="spellEnd"/>
      <w:r w:rsidRPr="00BA70BA">
        <w:rPr>
          <w:rFonts w:eastAsia="DejaVu Sans"/>
          <w:sz w:val="28"/>
          <w:szCs w:val="28"/>
        </w:rPr>
        <w:t xml:space="preserve">, несоблюдении рекомендованных сроков реализации) адресатом информационного письма предложений (рекомендаций) </w:t>
      </w:r>
      <w:r w:rsidR="00BA70BA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 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</w:t>
      </w:r>
      <w:r w:rsidR="00BA70BA" w:rsidRPr="00BA70BA">
        <w:rPr>
          <w:rFonts w:eastAsia="DejaVu Sans"/>
          <w:sz w:val="28"/>
          <w:szCs w:val="28"/>
        </w:rPr>
        <w:t>муниципальной</w:t>
      </w:r>
      <w:r w:rsidRPr="00BA70BA">
        <w:rPr>
          <w:rFonts w:eastAsia="DejaVu Sans"/>
          <w:sz w:val="28"/>
          <w:szCs w:val="28"/>
        </w:rPr>
        <w:t xml:space="preserve"> программы;</w:t>
      </w:r>
    </w:p>
    <w:p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:rsidR="00BA70BA" w:rsidRDefault="00BA70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</w:t>
      </w:r>
      <w:r w:rsidR="001E4E8C">
        <w:rPr>
          <w:rFonts w:eastAsia="Calibri"/>
          <w:b/>
          <w:bCs/>
          <w:sz w:val="28"/>
          <w:szCs w:val="28"/>
        </w:rPr>
        <w:t>. </w:t>
      </w:r>
      <w:r w:rsidR="001E4E8C">
        <w:rPr>
          <w:b/>
          <w:sz w:val="28"/>
          <w:szCs w:val="28"/>
        </w:rPr>
        <w:t>Особенности организации контрольных мероприятий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исполнения представлений и предписаний </w:t>
      </w:r>
    </w:p>
    <w:p w:rsidR="002A158F" w:rsidRDefault="001E4E8C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</w:t>
      </w:r>
    </w:p>
    <w:p w:rsidR="002A158F" w:rsidRDefault="002A158F">
      <w:pPr>
        <w:spacing w:line="276" w:lineRule="auto"/>
        <w:rPr>
          <w:rFonts w:eastAsia="Calibri"/>
          <w:sz w:val="16"/>
          <w:szCs w:val="16"/>
        </w:rPr>
      </w:pP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являются контрольные 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осуществляются в следующих случаях: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наличия обоснованных сведений о недостоверности полученной информации;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.3. Проведение контрольных мероприятий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в соответствии с положениями </w:t>
      </w:r>
      <w:r w:rsidR="001E4E8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</w:t>
      </w:r>
      <w:r w:rsidR="00DF09D3">
        <w:rPr>
          <w:sz w:val="28"/>
          <w:szCs w:val="28"/>
        </w:rPr>
        <w:t>оприятия»</w:t>
      </w:r>
      <w:r w:rsidR="001E4E8C">
        <w:rPr>
          <w:rFonts w:eastAsia="Calibri"/>
          <w:sz w:val="28"/>
          <w:szCs w:val="28"/>
          <w:lang w:eastAsia="en-US"/>
        </w:rPr>
        <w:t xml:space="preserve">, другими внутренними правовыми документами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исполнения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контрольно-счетным органом</w:t>
      </w:r>
      <w:r w:rsidR="001E4E8C">
        <w:rPr>
          <w:rFonts w:eastAsia="Calibri"/>
          <w:sz w:val="28"/>
          <w:szCs w:val="28"/>
          <w:lang w:eastAsia="en-US"/>
        </w:rPr>
        <w:t xml:space="preserve"> получаются фактические данные </w:t>
      </w:r>
      <w:r w:rsidR="001E4E8C">
        <w:rPr>
          <w:sz w:val="28"/>
          <w:szCs w:val="28"/>
        </w:rPr>
        <w:t>и подтверждающие документы</w:t>
      </w:r>
      <w:r w:rsidR="001E4E8C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>
        <w:rPr>
          <w:sz w:val="28"/>
          <w:szCs w:val="28"/>
        </w:rPr>
        <w:t>Стандартом внешнего муниципального финансового контроля «Общие правила проведе</w:t>
      </w:r>
      <w:r w:rsidR="009401C3">
        <w:rPr>
          <w:sz w:val="28"/>
          <w:szCs w:val="28"/>
        </w:rPr>
        <w:t>ния контрольного мероприятия».</w:t>
      </w:r>
    </w:p>
    <w:p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8</w:t>
      </w:r>
      <w:r w:rsidR="001E4E8C">
        <w:rPr>
          <w:rFonts w:eastAsia="Calibri"/>
          <w:b/>
          <w:sz w:val="28"/>
          <w:szCs w:val="28"/>
          <w:lang w:eastAsia="en-US"/>
        </w:rPr>
        <w:t>. </w:t>
      </w:r>
      <w:r w:rsidR="001E4E8C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1E4E8C">
        <w:rPr>
          <w:rFonts w:eastAsia="Calibri"/>
          <w:b/>
          <w:sz w:val="28"/>
          <w:szCs w:val="28"/>
        </w:rPr>
        <w:t>контрольно-счетного органа</w:t>
      </w:r>
      <w:r w:rsidR="001E4E8C">
        <w:rPr>
          <w:b/>
          <w:sz w:val="28"/>
          <w:szCs w:val="28"/>
        </w:rPr>
        <w:t xml:space="preserve">, уведомлений </w:t>
      </w:r>
    </w:p>
    <w:p w:rsidR="002A158F" w:rsidRDefault="001E4E8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контрольно-счетного органа</w:t>
      </w:r>
      <w:r>
        <w:rPr>
          <w:b/>
          <w:sz w:val="28"/>
          <w:szCs w:val="28"/>
        </w:rPr>
        <w:t xml:space="preserve"> о применении бюджетных мер принуждения, обращений </w:t>
      </w:r>
      <w:r>
        <w:rPr>
          <w:rFonts w:eastAsia="Calibri"/>
          <w:b/>
          <w:sz w:val="28"/>
          <w:szCs w:val="28"/>
        </w:rPr>
        <w:t>контрольно-счетного органа</w:t>
      </w:r>
      <w:r>
        <w:rPr>
          <w:b/>
          <w:sz w:val="28"/>
          <w:szCs w:val="28"/>
        </w:rPr>
        <w:t xml:space="preserve"> в </w:t>
      </w:r>
      <w:r>
        <w:rPr>
          <w:rFonts w:eastAsia="Calibri"/>
          <w:b/>
          <w:sz w:val="28"/>
          <w:szCs w:val="28"/>
        </w:rPr>
        <w:t xml:space="preserve">правоохранительные органы, </w:t>
      </w:r>
      <w:r>
        <w:rPr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</w:t>
      </w:r>
      <w:r>
        <w:rPr>
          <w:rFonts w:eastAsia="Calibri"/>
          <w:b/>
          <w:sz w:val="28"/>
          <w:szCs w:val="28"/>
        </w:rPr>
        <w:t>, протоколов об административных правонарушениях, информационных писем контрольно-счетного органа</w:t>
      </w:r>
    </w:p>
    <w:p w:rsidR="002A158F" w:rsidRDefault="001E4E8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</w:t>
      </w:r>
      <w:proofErr w:type="gramStart"/>
      <w:r>
        <w:rPr>
          <w:rFonts w:eastAsia="Calibri"/>
          <w:b/>
          <w:sz w:val="28"/>
          <w:szCs w:val="28"/>
        </w:rPr>
        <w:t>контроль за</w:t>
      </w:r>
      <w:proofErr w:type="gramEnd"/>
      <w:r>
        <w:rPr>
          <w:rFonts w:eastAsia="Calibri"/>
          <w:b/>
          <w:sz w:val="28"/>
          <w:szCs w:val="28"/>
        </w:rPr>
        <w:t xml:space="preserve"> получением информации о результатах 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их исполнения (рассмотрения)</w:t>
      </w:r>
      <w:r>
        <w:rPr>
          <w:b/>
          <w:sz w:val="28"/>
          <w:szCs w:val="28"/>
        </w:rPr>
        <w:t xml:space="preserve"> </w:t>
      </w:r>
    </w:p>
    <w:p w:rsidR="002A158F" w:rsidRDefault="002A158F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.1.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 следующие процедуры: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>
        <w:rPr>
          <w:sz w:val="28"/>
          <w:szCs w:val="28"/>
        </w:rPr>
        <w:t>внешнего государственного (муниципального)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 w:rsidR="003A7FC6">
        <w:rPr>
          <w:rFonts w:eastAsia="Calibri"/>
          <w:sz w:val="28"/>
          <w:szCs w:val="28"/>
          <w:lang w:eastAsia="en-US"/>
        </w:rPr>
        <w:t xml:space="preserve"> и постановку их на контроль.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 объектам контроля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 по соответствующему закрепленному направлению деятельности.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.2.1.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</w:t>
      </w:r>
      <w:r w:rsidR="007D5B83">
        <w:rPr>
          <w:rFonts w:eastAsia="Calibri"/>
          <w:sz w:val="28"/>
          <w:szCs w:val="28"/>
          <w:lang w:eastAsia="en-US"/>
        </w:rPr>
        <w:t>ния и постановку их на контроль.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.2.2.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 исполнением решений о направлении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7D5B83">
        <w:rPr>
          <w:rFonts w:eastAsia="Calibri"/>
          <w:sz w:val="28"/>
          <w:szCs w:val="28"/>
          <w:lang w:eastAsia="en-US"/>
        </w:rPr>
        <w:t>.2.4</w:t>
      </w:r>
      <w:r w:rsidR="001E4E8C">
        <w:rPr>
          <w:rFonts w:eastAsia="Calibri"/>
          <w:sz w:val="28"/>
          <w:szCs w:val="28"/>
          <w:lang w:eastAsia="en-US"/>
        </w:rPr>
        <w:t xml:space="preserve">. Результаты исполнения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 xml:space="preserve">в годовом отчете о деятельности контрольно-счетного органа. 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.3.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 xml:space="preserve">В случае направления обращений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</w:t>
      </w:r>
      <w:r w:rsidR="007D5B83">
        <w:rPr>
          <w:sz w:val="28"/>
          <w:szCs w:val="28"/>
        </w:rPr>
        <w:t>,</w:t>
      </w:r>
      <w:r w:rsidR="001E4E8C">
        <w:rPr>
          <w:sz w:val="28"/>
          <w:szCs w:val="28"/>
        </w:rPr>
        <w:t xml:space="preserve">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должностные лица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  <w:proofErr w:type="gramEnd"/>
    </w:p>
    <w:p w:rsidR="00F37F10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органы местного </w:t>
      </w:r>
      <w:proofErr w:type="gramStart"/>
      <w:r w:rsidR="001E4E8C">
        <w:rPr>
          <w:sz w:val="28"/>
          <w:szCs w:val="28"/>
        </w:rPr>
        <w:t>самоуправления</w:t>
      </w:r>
      <w:proofErr w:type="gramEnd"/>
      <w:r w:rsidR="001E4E8C">
        <w:rPr>
          <w:sz w:val="28"/>
          <w:szCs w:val="28"/>
        </w:rPr>
        <w:t xml:space="preserve">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>Стандартом внешнего государственного муниципального финансового контроля «Общие правила проведения контрольного мероприятия»</w:t>
      </w:r>
      <w:r w:rsidR="00F37F10">
        <w:rPr>
          <w:sz w:val="28"/>
          <w:szCs w:val="28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.3.2. В случае принятия правоохранительным органом, </w:t>
      </w:r>
      <w:r w:rsidR="001E4E8C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7D5B83">
        <w:rPr>
          <w:rFonts w:eastAsia="Calibri"/>
          <w:sz w:val="28"/>
          <w:szCs w:val="28"/>
        </w:rPr>
        <w:t>,</w:t>
      </w:r>
      <w:r w:rsidR="001E4E8C">
        <w:rPr>
          <w:rFonts w:eastAsia="Calibri"/>
          <w:sz w:val="28"/>
          <w:szCs w:val="28"/>
          <w:lang w:eastAsia="en-US"/>
        </w:rPr>
        <w:t xml:space="preserve"> анализируются основания такого отказа и в случае необходимости в установленном порядке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обжалование данных решений.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7D5B83">
        <w:rPr>
          <w:rFonts w:eastAsia="Calibri"/>
          <w:sz w:val="28"/>
          <w:szCs w:val="28"/>
          <w:lang w:eastAsia="en-US"/>
        </w:rPr>
        <w:t>.3.3</w:t>
      </w:r>
      <w:r w:rsidR="001E4E8C">
        <w:rPr>
          <w:rFonts w:eastAsia="Calibri"/>
          <w:sz w:val="28"/>
          <w:szCs w:val="28"/>
          <w:lang w:eastAsia="en-US"/>
        </w:rPr>
        <w:t>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 xml:space="preserve">Анализ полученной от правоохранительных органов, </w:t>
      </w:r>
      <w:r w:rsidR="001E4E8C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1E4E8C">
        <w:rPr>
          <w:rFonts w:eastAsia="Calibri"/>
          <w:sz w:val="28"/>
          <w:szCs w:val="28"/>
        </w:rPr>
        <w:t>в годовом отчете о деятельности контрольно-счетного органа, а также в отчетах о работе соответствующих направлений деятельности контрольно-счетного органа.</w:t>
      </w:r>
      <w:proofErr w:type="gramEnd"/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</w:t>
      </w:r>
      <w:r w:rsidR="001E4E8C">
        <w:rPr>
          <w:sz w:val="28"/>
          <w:szCs w:val="28"/>
        </w:rPr>
        <w:lastRenderedPageBreak/>
        <w:t xml:space="preserve">правонарушениях», </w:t>
      </w:r>
      <w:r w:rsidR="001E4E8C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1E4E8C">
        <w:rPr>
          <w:sz w:val="28"/>
          <w:szCs w:val="28"/>
        </w:rPr>
        <w:t xml:space="preserve"> Министерство имущественных отношений Московской области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.4.1.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 xml:space="preserve">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  <w:proofErr w:type="gramEnd"/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</w:t>
      </w:r>
      <w:proofErr w:type="gramStart"/>
      <w:r w:rsidR="001E4E8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протоколов об административных правонарушениях в суды и </w:t>
      </w:r>
      <w:r w:rsidR="001E4E8C">
        <w:rPr>
          <w:sz w:val="28"/>
          <w:szCs w:val="28"/>
        </w:rPr>
        <w:t xml:space="preserve">Министерство имущественных отношений Московской области </w:t>
      </w:r>
      <w:r w:rsidR="001E4E8C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</w:t>
      </w:r>
      <w:proofErr w:type="gramStart"/>
      <w:r>
        <w:rPr>
          <w:rFonts w:eastAsia="Calibri"/>
          <w:sz w:val="28"/>
          <w:szCs w:val="28"/>
          <w:lang w:eastAsia="en-US"/>
        </w:rPr>
        <w:t>соответствующего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проведенного мероприятия на совещании, проводимом в </w:t>
      </w:r>
      <w:r>
        <w:rPr>
          <w:rFonts w:eastAsia="Calibri"/>
          <w:sz w:val="28"/>
          <w:szCs w:val="28"/>
        </w:rPr>
        <w:t>контрольно-счетном органе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>
        <w:rPr>
          <w:rFonts w:eastAsia="Calibri"/>
          <w:sz w:val="28"/>
          <w:szCs w:val="28"/>
        </w:rPr>
        <w:t>контрольно-счетным органом</w:t>
      </w:r>
      <w:r>
        <w:rPr>
          <w:rFonts w:eastAsia="Calibri"/>
          <w:sz w:val="28"/>
          <w:szCs w:val="28"/>
          <w:lang w:eastAsia="en-US"/>
        </w:rPr>
        <w:t xml:space="preserve"> в установленном порядке вынесенных постановлений по делам об административных правонарушениях.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 xml:space="preserve">федеральными органами государственной власти, органами государственной власти Московской </w:t>
      </w:r>
      <w:r w:rsidR="001E4E8C">
        <w:rPr>
          <w:sz w:val="28"/>
          <w:szCs w:val="28"/>
        </w:rPr>
        <w:lastRenderedPageBreak/>
        <w:t>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включается </w:t>
      </w:r>
      <w:r w:rsidR="001E4E8C">
        <w:rPr>
          <w:rFonts w:eastAsia="Calibri"/>
          <w:sz w:val="28"/>
          <w:szCs w:val="28"/>
        </w:rPr>
        <w:t>в годовой отчет о деятельности контрольно-счетного органа.</w:t>
      </w:r>
    </w:p>
    <w:p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E4E8C">
        <w:rPr>
          <w:b/>
          <w:bCs/>
          <w:sz w:val="28"/>
          <w:szCs w:val="28"/>
        </w:rPr>
        <w:t>. К</w:t>
      </w:r>
      <w:r w:rsidR="001E4E8C">
        <w:rPr>
          <w:b/>
          <w:sz w:val="28"/>
          <w:szCs w:val="28"/>
        </w:rPr>
        <w:t>онтроль реализации результатов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экспертно-аналитических мероприятий</w:t>
      </w:r>
    </w:p>
    <w:p w:rsidR="002A158F" w:rsidRDefault="002A158F">
      <w:pPr>
        <w:spacing w:line="276" w:lineRule="auto"/>
        <w:jc w:val="both"/>
        <w:rPr>
          <w:b/>
          <w:sz w:val="18"/>
          <w:szCs w:val="18"/>
        </w:rPr>
      </w:pPr>
    </w:p>
    <w:p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, требующих контроля их исполнения.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мероприятий.</w:t>
      </w:r>
    </w:p>
    <w:p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</w:t>
      </w:r>
      <w:proofErr w:type="gramStart"/>
      <w:r w:rsidR="001E4E8C">
        <w:rPr>
          <w:sz w:val="28"/>
          <w:szCs w:val="28"/>
        </w:rPr>
        <w:t>Контроль за</w:t>
      </w:r>
      <w:proofErr w:type="gramEnd"/>
      <w:r w:rsidR="001E4E8C">
        <w:rPr>
          <w:sz w:val="28"/>
          <w:szCs w:val="28"/>
        </w:rPr>
        <w:t xml:space="preserve">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органа,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>
        <w:rPr>
          <w:sz w:val="28"/>
          <w:szCs w:val="28"/>
        </w:rPr>
        <w:t xml:space="preserve">осуществляют аудитор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, ответственный за организацию и проведение экспертно-аналитических мероприятий, по результатам которых были направлены соответствующие 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.</w:t>
      </w:r>
    </w:p>
    <w:sectPr w:rsidR="002A158F">
      <w:headerReference w:type="default" r:id="rId10"/>
      <w:pgSz w:w="11906" w:h="16838"/>
      <w:pgMar w:top="993" w:right="707" w:bottom="709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C1" w:rsidRDefault="004955C1">
      <w:r>
        <w:separator/>
      </w:r>
    </w:p>
  </w:endnote>
  <w:endnote w:type="continuationSeparator" w:id="0">
    <w:p w:rsidR="004955C1" w:rsidRDefault="0049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C1" w:rsidRDefault="004955C1">
      <w:r>
        <w:separator/>
      </w:r>
    </w:p>
  </w:footnote>
  <w:footnote w:type="continuationSeparator" w:id="0">
    <w:p w:rsidR="004955C1" w:rsidRDefault="0049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8F" w:rsidRDefault="001E4E8C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107FEC">
      <w:rPr>
        <w:noProof/>
      </w:rPr>
      <w:t>16</w:t>
    </w:r>
    <w:r>
      <w:fldChar w:fldCharType="end"/>
    </w:r>
  </w:p>
  <w:p w:rsidR="002A158F" w:rsidRDefault="002A15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4BB"/>
    <w:multiLevelType w:val="multilevel"/>
    <w:tmpl w:val="A30C78A2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6816" w:hanging="720"/>
      </w:pPr>
      <w:rPr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658" w:hanging="1080"/>
      </w:pPr>
    </w:lvl>
    <w:lvl w:ilvl="4">
      <w:start w:val="1"/>
      <w:numFmt w:val="decimal"/>
      <w:lvlText w:val="%1.%2.%3.%4.%5."/>
      <w:lvlJc w:val="left"/>
      <w:pPr>
        <w:ind w:left="5378" w:hanging="1080"/>
      </w:pPr>
    </w:lvl>
    <w:lvl w:ilvl="5">
      <w:start w:val="1"/>
      <w:numFmt w:val="decimal"/>
      <w:lvlText w:val="%1.%2.%3.%4.%5.%6."/>
      <w:lvlJc w:val="left"/>
      <w:pPr>
        <w:ind w:left="6458" w:hanging="1440"/>
      </w:pPr>
    </w:lvl>
    <w:lvl w:ilvl="6">
      <w:start w:val="1"/>
      <w:numFmt w:val="decimal"/>
      <w:lvlText w:val="%1.%2.%3.%4.%5.%6.%7."/>
      <w:lvlJc w:val="left"/>
      <w:pPr>
        <w:ind w:left="7538" w:hanging="1800"/>
      </w:pPr>
    </w:lvl>
    <w:lvl w:ilvl="7">
      <w:start w:val="1"/>
      <w:numFmt w:val="decimal"/>
      <w:lvlText w:val="%1.%2.%3.%4.%5.%6.%7.%8."/>
      <w:lvlJc w:val="left"/>
      <w:pPr>
        <w:ind w:left="8258" w:hanging="1800"/>
      </w:pPr>
    </w:lvl>
    <w:lvl w:ilvl="8">
      <w:start w:val="1"/>
      <w:numFmt w:val="decimal"/>
      <w:lvlText w:val="%1.%2.%3.%4.%5.%6.%7.%8.%9."/>
      <w:lvlJc w:val="left"/>
      <w:pPr>
        <w:ind w:left="9338" w:hanging="2160"/>
      </w:pPr>
    </w:lvl>
  </w:abstractNum>
  <w:abstractNum w:abstractNumId="1">
    <w:nsid w:val="313464AB"/>
    <w:multiLevelType w:val="hybridMultilevel"/>
    <w:tmpl w:val="285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8F"/>
    <w:rsid w:val="00024485"/>
    <w:rsid w:val="00075E43"/>
    <w:rsid w:val="000A59C9"/>
    <w:rsid w:val="000A5B64"/>
    <w:rsid w:val="000B0FD7"/>
    <w:rsid w:val="000C1E99"/>
    <w:rsid w:val="00107FEC"/>
    <w:rsid w:val="00180975"/>
    <w:rsid w:val="001E4E8C"/>
    <w:rsid w:val="0022699D"/>
    <w:rsid w:val="002379AE"/>
    <w:rsid w:val="002A098D"/>
    <w:rsid w:val="002A158F"/>
    <w:rsid w:val="002C7634"/>
    <w:rsid w:val="00312D90"/>
    <w:rsid w:val="00381809"/>
    <w:rsid w:val="003A109F"/>
    <w:rsid w:val="003A7FC6"/>
    <w:rsid w:val="003B4B7C"/>
    <w:rsid w:val="003B62E1"/>
    <w:rsid w:val="00406C12"/>
    <w:rsid w:val="0043245A"/>
    <w:rsid w:val="0045748F"/>
    <w:rsid w:val="00477F39"/>
    <w:rsid w:val="00487EA7"/>
    <w:rsid w:val="00490D2B"/>
    <w:rsid w:val="004955C1"/>
    <w:rsid w:val="004C377E"/>
    <w:rsid w:val="00500C18"/>
    <w:rsid w:val="00515CC1"/>
    <w:rsid w:val="00525FD7"/>
    <w:rsid w:val="0056084B"/>
    <w:rsid w:val="00595BF6"/>
    <w:rsid w:val="005B141E"/>
    <w:rsid w:val="00630E92"/>
    <w:rsid w:val="00642609"/>
    <w:rsid w:val="006577A2"/>
    <w:rsid w:val="006E5898"/>
    <w:rsid w:val="006F202F"/>
    <w:rsid w:val="00782DDF"/>
    <w:rsid w:val="007D5B83"/>
    <w:rsid w:val="008000C1"/>
    <w:rsid w:val="0088496B"/>
    <w:rsid w:val="00890CBA"/>
    <w:rsid w:val="0089390D"/>
    <w:rsid w:val="008A230B"/>
    <w:rsid w:val="008A6408"/>
    <w:rsid w:val="009401C3"/>
    <w:rsid w:val="00942A01"/>
    <w:rsid w:val="00975B02"/>
    <w:rsid w:val="00975DCB"/>
    <w:rsid w:val="00A14A98"/>
    <w:rsid w:val="00A502F2"/>
    <w:rsid w:val="00A96A44"/>
    <w:rsid w:val="00B965FD"/>
    <w:rsid w:val="00BA70BA"/>
    <w:rsid w:val="00BB700B"/>
    <w:rsid w:val="00BD47E1"/>
    <w:rsid w:val="00C93927"/>
    <w:rsid w:val="00CA5D4B"/>
    <w:rsid w:val="00CC55A1"/>
    <w:rsid w:val="00D86BFD"/>
    <w:rsid w:val="00DF09D3"/>
    <w:rsid w:val="00E91B0B"/>
    <w:rsid w:val="00F33416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2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52D-85E0-4CE3-A878-DFC16135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Басурина Екатерина Игоревна</cp:lastModifiedBy>
  <cp:revision>30</cp:revision>
  <dcterms:created xsi:type="dcterms:W3CDTF">2022-12-22T12:26:00Z</dcterms:created>
  <dcterms:modified xsi:type="dcterms:W3CDTF">2023-06-05T13:36:00Z</dcterms:modified>
  <dc:language>en-US</dc:language>
</cp:coreProperties>
</file>