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6" w:rsidRPr="001023F6" w:rsidRDefault="001023F6" w:rsidP="001023F6">
      <w:pPr>
        <w:jc w:val="center"/>
        <w:rPr>
          <w:b/>
          <w:sz w:val="32"/>
          <w:szCs w:val="32"/>
        </w:rPr>
      </w:pPr>
      <w:r w:rsidRPr="001023F6">
        <w:rPr>
          <w:b/>
          <w:sz w:val="32"/>
          <w:szCs w:val="32"/>
        </w:rPr>
        <w:t>КОНТРОЛЬНО-СЧЕТНАЯ ПАЛАТА ОДИНЦОВСКОГО ГОРОДСКОГО ОКРУГА МОСКОВСКОЙ ОБЛАСТИ</w:t>
      </w:r>
    </w:p>
    <w:p w:rsidR="001023F6" w:rsidRDefault="001023F6" w:rsidP="001023F6">
      <w:pPr>
        <w:jc w:val="center"/>
        <w:rPr>
          <w:b/>
        </w:rPr>
      </w:pPr>
    </w:p>
    <w:p w:rsidR="001023F6" w:rsidRDefault="001023F6" w:rsidP="001023F6">
      <w:pPr>
        <w:jc w:val="center"/>
        <w:rPr>
          <w:b/>
        </w:rPr>
      </w:pPr>
    </w:p>
    <w:p w:rsidR="001023F6" w:rsidRDefault="001023F6" w:rsidP="001023F6">
      <w:pPr>
        <w:jc w:val="center"/>
        <w:rPr>
          <w:b/>
        </w:rPr>
      </w:pPr>
    </w:p>
    <w:p w:rsidR="001023F6" w:rsidRPr="001023F6" w:rsidRDefault="001023F6" w:rsidP="001023F6">
      <w:pPr>
        <w:jc w:val="center"/>
        <w:rPr>
          <w:b/>
        </w:rPr>
      </w:pPr>
      <w:r w:rsidRPr="001023F6">
        <w:rPr>
          <w:b/>
        </w:rPr>
        <w:t>СТАНДАРТ</w:t>
      </w:r>
    </w:p>
    <w:p w:rsidR="001023F6" w:rsidRPr="001023F6" w:rsidRDefault="001023F6" w:rsidP="001023F6">
      <w:pPr>
        <w:jc w:val="center"/>
        <w:rPr>
          <w:b/>
        </w:rPr>
      </w:pPr>
      <w:proofErr w:type="gramStart"/>
      <w:r w:rsidRPr="001023F6">
        <w:rPr>
          <w:b/>
        </w:rPr>
        <w:t>ВНЕШНЕГО МУНИЦИПАЛЬНОГО ФИНАНСОВОГО КОНТРОЛЯ 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ГОРОДСКОГО ОКРУГА МОСКОВСКОЙ ОБЛАСТИ»</w:t>
      </w:r>
      <w:proofErr w:type="gramEnd"/>
    </w:p>
    <w:p w:rsidR="001023F6" w:rsidRDefault="001023F6" w:rsidP="001023F6">
      <w:pPr>
        <w:jc w:val="center"/>
        <w:rPr>
          <w:b/>
        </w:rPr>
      </w:pPr>
      <w:r w:rsidRPr="001023F6">
        <w:rPr>
          <w:b/>
        </w:rPr>
        <w:t>(</w:t>
      </w:r>
      <w:r>
        <w:rPr>
          <w:b/>
        </w:rPr>
        <w:t>н</w:t>
      </w:r>
      <w:r w:rsidRPr="001023F6">
        <w:rPr>
          <w:b/>
        </w:rPr>
        <w:t>ачало действия: 01.0</w:t>
      </w:r>
      <w:r>
        <w:rPr>
          <w:b/>
        </w:rPr>
        <w:t>6</w:t>
      </w:r>
      <w:r w:rsidRPr="001023F6">
        <w:rPr>
          <w:b/>
        </w:rPr>
        <w:t>.202</w:t>
      </w:r>
      <w:r>
        <w:rPr>
          <w:b/>
        </w:rPr>
        <w:t>3</w:t>
      </w:r>
      <w:r w:rsidRPr="001023F6">
        <w:rPr>
          <w:b/>
        </w:rPr>
        <w:t>)</w:t>
      </w:r>
    </w:p>
    <w:p w:rsidR="001023F6" w:rsidRPr="001023F6" w:rsidRDefault="001023F6" w:rsidP="001023F6">
      <w:pPr>
        <w:jc w:val="center"/>
        <w:rPr>
          <w:b/>
        </w:rPr>
      </w:pPr>
    </w:p>
    <w:p w:rsidR="001023F6" w:rsidRDefault="001023F6" w:rsidP="001023F6">
      <w:pPr>
        <w:spacing w:after="0"/>
        <w:ind w:left="5103"/>
        <w:jc w:val="right"/>
      </w:pPr>
      <w:r>
        <w:t xml:space="preserve">УТВЕРЖДЕН </w:t>
      </w:r>
    </w:p>
    <w:p w:rsidR="001023F6" w:rsidRDefault="001023F6" w:rsidP="001023F6">
      <w:pPr>
        <w:spacing w:after="0"/>
        <w:ind w:left="5103"/>
        <w:jc w:val="right"/>
      </w:pPr>
      <w:r>
        <w:t xml:space="preserve">     Приказом Контрольно-счетной палаты </w:t>
      </w:r>
      <w:proofErr w:type="gramStart"/>
      <w:r>
        <w:t>Одинцовского</w:t>
      </w:r>
      <w:proofErr w:type="gramEnd"/>
      <w:r>
        <w:t xml:space="preserve"> городского</w:t>
      </w:r>
    </w:p>
    <w:p w:rsidR="001023F6" w:rsidRDefault="001023F6" w:rsidP="001023F6">
      <w:pPr>
        <w:spacing w:after="0"/>
        <w:ind w:left="5103"/>
        <w:jc w:val="right"/>
      </w:pPr>
      <w:r>
        <w:t xml:space="preserve"> округа Московской области</w:t>
      </w:r>
    </w:p>
    <w:p w:rsidR="001023F6" w:rsidRDefault="001023F6" w:rsidP="001023F6">
      <w:pPr>
        <w:spacing w:after="0"/>
        <w:ind w:left="5103"/>
        <w:jc w:val="right"/>
      </w:pPr>
      <w:r>
        <w:t xml:space="preserve"> от </w:t>
      </w:r>
      <w:r w:rsidR="00F3396B">
        <w:t>23.</w:t>
      </w:r>
      <w:r>
        <w:t>0</w:t>
      </w:r>
      <w:r w:rsidR="00F3396B">
        <w:t>5</w:t>
      </w:r>
      <w:r>
        <w:t>.20</w:t>
      </w:r>
      <w:r w:rsidR="00F3396B">
        <w:t>23</w:t>
      </w:r>
      <w:r>
        <w:t xml:space="preserve"> № 1</w:t>
      </w:r>
      <w:r w:rsidR="00F3396B">
        <w:t>2</w:t>
      </w:r>
    </w:p>
    <w:p w:rsidR="001023F6" w:rsidRDefault="001023F6" w:rsidP="001023F6">
      <w:pPr>
        <w:spacing w:after="0"/>
        <w:ind w:left="5103"/>
        <w:jc w:val="right"/>
      </w:pPr>
    </w:p>
    <w:p w:rsidR="001023F6" w:rsidRDefault="001023F6" w:rsidP="001023F6">
      <w:pPr>
        <w:spacing w:after="0"/>
        <w:ind w:left="5103"/>
        <w:jc w:val="right"/>
      </w:pPr>
      <w:r>
        <w:t xml:space="preserve"> ОДОБРЕН </w:t>
      </w:r>
    </w:p>
    <w:p w:rsidR="001023F6" w:rsidRDefault="001023F6" w:rsidP="001023F6">
      <w:pPr>
        <w:spacing w:after="0"/>
        <w:ind w:left="5103"/>
        <w:jc w:val="right"/>
      </w:pPr>
      <w:r>
        <w:t xml:space="preserve">Решением Коллегии Контрольно-счетной палаты Одинцовского городского округа Московской области </w:t>
      </w:r>
    </w:p>
    <w:p w:rsidR="001023F6" w:rsidRDefault="001023F6" w:rsidP="001023F6">
      <w:pPr>
        <w:spacing w:after="0"/>
        <w:ind w:left="5103"/>
        <w:jc w:val="right"/>
      </w:pPr>
      <w:r>
        <w:t xml:space="preserve">от </w:t>
      </w:r>
      <w:r w:rsidR="00F3396B" w:rsidRPr="00F3396B">
        <w:t>23.05.2023</w:t>
      </w:r>
      <w:r>
        <w:t xml:space="preserve">№ </w:t>
      </w:r>
      <w:r w:rsidR="00F3396B">
        <w:t>7</w:t>
      </w:r>
      <w:r>
        <w:t xml:space="preserve">/1 </w:t>
      </w:r>
    </w:p>
    <w:p w:rsidR="001023F6" w:rsidRDefault="001023F6" w:rsidP="001023F6">
      <w:pPr>
        <w:spacing w:after="0"/>
        <w:jc w:val="center"/>
        <w:rPr>
          <w:b/>
        </w:rPr>
      </w:pPr>
    </w:p>
    <w:p w:rsidR="00816680" w:rsidRPr="00816680" w:rsidRDefault="00816680" w:rsidP="00816680">
      <w:pPr>
        <w:widowControl w:val="0"/>
        <w:spacing w:after="0"/>
        <w:ind w:left="5103"/>
        <w:jc w:val="right"/>
        <w:rPr>
          <w:rFonts w:eastAsia="Times New Roman" w:cs="Times New Roman"/>
          <w:szCs w:val="28"/>
          <w:lang w:eastAsia="ru-RU"/>
        </w:rPr>
      </w:pPr>
      <w:r w:rsidRPr="00816680">
        <w:rPr>
          <w:rFonts w:eastAsia="Times New Roman" w:cs="Times New Roman"/>
          <w:szCs w:val="28"/>
          <w:lang w:eastAsia="ru-RU"/>
        </w:rPr>
        <w:t>ОПУБЛИКОВАН</w:t>
      </w:r>
    </w:p>
    <w:p w:rsidR="00816680" w:rsidRPr="00816680" w:rsidRDefault="00816680" w:rsidP="00816680">
      <w:pPr>
        <w:widowControl w:val="0"/>
        <w:spacing w:after="0"/>
        <w:ind w:left="5103"/>
        <w:jc w:val="right"/>
        <w:rPr>
          <w:rFonts w:eastAsia="Times New Roman" w:cs="Times New Roman"/>
          <w:szCs w:val="28"/>
          <w:lang w:eastAsia="ru-RU"/>
        </w:rPr>
      </w:pPr>
      <w:r w:rsidRPr="00816680">
        <w:rPr>
          <w:rFonts w:eastAsia="Times New Roman" w:cs="Times New Roman"/>
          <w:szCs w:val="28"/>
          <w:lang w:eastAsia="ru-RU"/>
        </w:rPr>
        <w:t>01.06.2023</w:t>
      </w:r>
    </w:p>
    <w:p w:rsidR="001023F6" w:rsidRDefault="001023F6" w:rsidP="001023F6">
      <w:pPr>
        <w:spacing w:after="0"/>
        <w:jc w:val="center"/>
        <w:rPr>
          <w:b/>
        </w:rPr>
      </w:pPr>
    </w:p>
    <w:p w:rsidR="001023F6" w:rsidRPr="001023F6" w:rsidRDefault="001023F6" w:rsidP="001023F6">
      <w:pPr>
        <w:spacing w:after="0"/>
        <w:jc w:val="center"/>
        <w:rPr>
          <w:b/>
        </w:rPr>
      </w:pPr>
      <w:bookmarkStart w:id="0" w:name="_GoBack"/>
      <w:bookmarkEnd w:id="0"/>
      <w:r w:rsidRPr="001023F6">
        <w:rPr>
          <w:b/>
        </w:rPr>
        <w:t>Одинцовский городской округ</w:t>
      </w:r>
    </w:p>
    <w:p w:rsidR="001023F6" w:rsidRPr="001023F6" w:rsidRDefault="001023F6" w:rsidP="001023F6">
      <w:pPr>
        <w:spacing w:after="0"/>
        <w:jc w:val="center"/>
        <w:rPr>
          <w:b/>
        </w:rPr>
      </w:pPr>
      <w:r w:rsidRPr="001023F6">
        <w:rPr>
          <w:b/>
        </w:rPr>
        <w:t>Московская область</w:t>
      </w:r>
    </w:p>
    <w:p w:rsidR="001023F6" w:rsidRPr="001023F6" w:rsidRDefault="001023F6" w:rsidP="001023F6">
      <w:pPr>
        <w:spacing w:after="0"/>
        <w:jc w:val="center"/>
        <w:rPr>
          <w:b/>
        </w:rPr>
      </w:pPr>
      <w:r w:rsidRPr="001023F6">
        <w:rPr>
          <w:b/>
        </w:rPr>
        <w:t>2023</w:t>
      </w:r>
    </w:p>
    <w:p w:rsidR="00842E8E" w:rsidRPr="00842E8E" w:rsidRDefault="001023F6" w:rsidP="00842E8E">
      <w:pPr>
        <w:jc w:val="center"/>
        <w:rPr>
          <w:b/>
        </w:rPr>
      </w:pPr>
      <w:r w:rsidRPr="00842E8E">
        <w:rPr>
          <w:b/>
        </w:rPr>
        <w:lastRenderedPageBreak/>
        <w:t>СОДЕРЖАНИЕ</w:t>
      </w:r>
    </w:p>
    <w:p w:rsidR="00842E8E" w:rsidRDefault="001023F6" w:rsidP="00C25678">
      <w:pPr>
        <w:pStyle w:val="a3"/>
        <w:numPr>
          <w:ilvl w:val="0"/>
          <w:numId w:val="2"/>
        </w:numPr>
        <w:ind w:left="0" w:firstLine="709"/>
      </w:pPr>
      <w:r>
        <w:t>Общие положения ................…</w:t>
      </w:r>
      <w:r w:rsidR="00842E8E">
        <w:t xml:space="preserve">………………………… </w:t>
      </w:r>
      <w:r>
        <w:t xml:space="preserve">………….3 </w:t>
      </w:r>
    </w:p>
    <w:p w:rsidR="00842E8E" w:rsidRDefault="001023F6" w:rsidP="00C25678">
      <w:pPr>
        <w:pStyle w:val="a3"/>
        <w:numPr>
          <w:ilvl w:val="0"/>
          <w:numId w:val="2"/>
        </w:numPr>
        <w:ind w:left="0" w:firstLine="709"/>
      </w:pPr>
      <w:r>
        <w:t xml:space="preserve">Требования к порядку </w:t>
      </w:r>
      <w:proofErr w:type="gramStart"/>
      <w:r>
        <w:t>организации проведения оценки эффективности предоставления налоговых</w:t>
      </w:r>
      <w:proofErr w:type="gramEnd"/>
      <w:r>
        <w:t xml:space="preserve"> и иных льгот и преимуществ</w:t>
      </w:r>
      <w:r w:rsidR="00842E8E">
        <w:t xml:space="preserve">      </w:t>
      </w:r>
      <w:r>
        <w:t xml:space="preserve">.6 </w:t>
      </w:r>
    </w:p>
    <w:p w:rsidR="00842E8E" w:rsidRDefault="001023F6" w:rsidP="00C25678">
      <w:pPr>
        <w:pStyle w:val="a3"/>
        <w:numPr>
          <w:ilvl w:val="0"/>
          <w:numId w:val="2"/>
        </w:numPr>
        <w:ind w:left="0" w:firstLine="709"/>
      </w:pPr>
      <w:r>
        <w:t>Требования к проведению оценки эффективности предоставления налоговых и иных льгот и преим</w:t>
      </w:r>
      <w:r w:rsidR="00842E8E">
        <w:t xml:space="preserve">уществ ….……………..…………                   </w:t>
      </w:r>
      <w:r w:rsidR="00471F74">
        <w:t>8</w:t>
      </w:r>
    </w:p>
    <w:p w:rsidR="00842E8E" w:rsidRDefault="001023F6" w:rsidP="00C25678">
      <w:pPr>
        <w:pStyle w:val="a3"/>
        <w:numPr>
          <w:ilvl w:val="0"/>
          <w:numId w:val="2"/>
        </w:numPr>
        <w:ind w:left="0" w:firstLine="709"/>
      </w:pPr>
      <w:r>
        <w:t>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>
        <w:t>ств др</w:t>
      </w:r>
      <w:proofErr w:type="gramEnd"/>
      <w:r>
        <w:t>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</w:t>
      </w:r>
      <w:r w:rsidR="00842E8E">
        <w:t xml:space="preserve">кого округа Московской области                              </w:t>
      </w:r>
      <w:r>
        <w:t>…..</w:t>
      </w:r>
      <w:r w:rsidR="00471F74">
        <w:t>12</w:t>
      </w:r>
    </w:p>
    <w:p w:rsidR="00842E8E" w:rsidRDefault="001023F6" w:rsidP="00C25678">
      <w:pPr>
        <w:pStyle w:val="a3"/>
        <w:numPr>
          <w:ilvl w:val="0"/>
          <w:numId w:val="2"/>
        </w:numPr>
        <w:ind w:left="0" w:firstLine="709"/>
      </w:pPr>
      <w:r>
        <w:t>Порядок оформления результатов проведения контрольного мероприятия ………</w:t>
      </w:r>
      <w:r w:rsidR="00842E8E">
        <w:t xml:space="preserve">            </w:t>
      </w:r>
      <w:r>
        <w:t>…………</w:t>
      </w:r>
      <w:r w:rsidR="00842E8E">
        <w:t xml:space="preserve">         </w:t>
      </w:r>
      <w:r>
        <w:t>…………………………………….</w:t>
      </w:r>
      <w:r w:rsidR="00471F74">
        <w:t>13</w:t>
      </w: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842E8E" w:rsidRDefault="00842E8E" w:rsidP="00C25678">
      <w:pPr>
        <w:pStyle w:val="a3"/>
      </w:pPr>
    </w:p>
    <w:p w:rsidR="00C25678" w:rsidRPr="00C25678" w:rsidRDefault="001023F6" w:rsidP="00C25678">
      <w:pPr>
        <w:pStyle w:val="a3"/>
        <w:jc w:val="center"/>
        <w:rPr>
          <w:b/>
        </w:rPr>
      </w:pPr>
      <w:r w:rsidRPr="00C25678">
        <w:rPr>
          <w:b/>
        </w:rPr>
        <w:t>1. Общие положения</w:t>
      </w:r>
    </w:p>
    <w:p w:rsidR="00C25678" w:rsidRDefault="001023F6" w:rsidP="00C25678">
      <w:pPr>
        <w:pStyle w:val="a3"/>
      </w:pPr>
      <w:r>
        <w:t xml:space="preserve">1.1. </w:t>
      </w:r>
      <w:proofErr w:type="gramStart"/>
      <w:r>
        <w:t>Стандарт внешнего муниципального финансового контроля 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городского округа Московской области» (далее - Стандарт) разработан в соответствии с</w:t>
      </w:r>
      <w:proofErr w:type="gramEnd"/>
      <w:r>
        <w:t xml:space="preserve"> Бюджетным кодексом Российской Федерации, Федеральным законом от 07.02.2011 № 6-ФЗ «Об общих принципах организации и деятельности контрольно-</w:t>
      </w:r>
      <w:r w:rsidR="00C25678">
        <w:t>счётных</w:t>
      </w:r>
      <w:r>
        <w:t xml:space="preserve"> органов субъектов Российской Федерации и муниципальных образований», Положением о Контрольно-счетной палате Одинцовского городского округа Московской области, утвержденным решением Совета депутатов Одинцовского городского округа Московской области от 29.07.2019 № 13/7, Регламентом КСП Одинцовского городского округа.</w:t>
      </w:r>
    </w:p>
    <w:p w:rsidR="00AA4EE4" w:rsidRDefault="001023F6" w:rsidP="00C25678">
      <w:pPr>
        <w:pStyle w:val="a3"/>
      </w:pPr>
      <w:r>
        <w:t xml:space="preserve">1.2. </w:t>
      </w:r>
      <w:proofErr w:type="gramStart"/>
      <w:r>
        <w:t>При подготовке Стандарта учтены положения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C25678">
        <w:t>-</w:t>
      </w:r>
      <w:proofErr w:type="spellStart"/>
      <w:r>
        <w:t>счѐтными</w:t>
      </w:r>
      <w:proofErr w:type="spellEnd"/>
      <w:r>
        <w:t xml:space="preserve"> органами субъектов Российской Федерации и муниципальных образований, </w:t>
      </w:r>
      <w:proofErr w:type="spellStart"/>
      <w:r>
        <w:t>утверждѐнных</w:t>
      </w:r>
      <w:proofErr w:type="spellEnd"/>
      <w:r>
        <w:t xml:space="preserve"> Коллегией </w:t>
      </w:r>
      <w:proofErr w:type="spellStart"/>
      <w:r>
        <w:t>Счѐтной</w:t>
      </w:r>
      <w:proofErr w:type="spellEnd"/>
      <w:r>
        <w:t xml:space="preserve"> палаты Российской Федерации </w:t>
      </w:r>
      <w:r w:rsidR="00AA4EE4">
        <w:t>от 29 марта 2022г. № 2ПК</w:t>
      </w:r>
      <w:r>
        <w:t xml:space="preserve">, а также стандартов внешнего муниципального финансового контроля КСП Одинцовского городского округа. </w:t>
      </w:r>
      <w:proofErr w:type="gramEnd"/>
    </w:p>
    <w:p w:rsidR="00AA4EE4" w:rsidRDefault="001023F6" w:rsidP="00C25678">
      <w:pPr>
        <w:pStyle w:val="a3"/>
      </w:pPr>
      <w:r>
        <w:t xml:space="preserve">1.3. </w:t>
      </w:r>
      <w:proofErr w:type="gramStart"/>
      <w:r>
        <w:t>Стандарт является специализированным стандартом и предназначен для методологического обеспечения реализации полномочий контрольно</w:t>
      </w:r>
      <w:r w:rsidR="00AA4EE4">
        <w:t>-</w:t>
      </w:r>
      <w:r>
        <w:t xml:space="preserve">счетных органов по осуществлению оценки эффективности предоставления налоговых и иных льгот и преимуществ, оценки законности </w:t>
      </w:r>
      <w:r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2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</w:t>
      </w:r>
      <w:proofErr w:type="gramEnd"/>
      <w:r>
        <w:t xml:space="preserve"> Одинцовского городского округа Московской области.</w:t>
      </w:r>
    </w:p>
    <w:p w:rsidR="00AA4EE4" w:rsidRDefault="001023F6" w:rsidP="00C25678">
      <w:pPr>
        <w:pStyle w:val="a3"/>
      </w:pPr>
      <w:r>
        <w:t xml:space="preserve"> 1.4. </w:t>
      </w:r>
      <w:proofErr w:type="gramStart"/>
      <w:r>
        <w:t xml:space="preserve">Целью Стандарта является определение общих правил и процедур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городского округа Московской области. </w:t>
      </w:r>
      <w:proofErr w:type="gramEnd"/>
    </w:p>
    <w:p w:rsidR="00AA4EE4" w:rsidRDefault="001023F6" w:rsidP="00C25678">
      <w:pPr>
        <w:pStyle w:val="a3"/>
      </w:pPr>
      <w:r>
        <w:t>1.5. Задачами Стандарта являются:</w:t>
      </w:r>
    </w:p>
    <w:p w:rsidR="00AA4EE4" w:rsidRDefault="001023F6" w:rsidP="00C25678">
      <w:pPr>
        <w:pStyle w:val="a3"/>
      </w:pPr>
      <w:r>
        <w:sym w:font="Symbol" w:char="F02D"/>
      </w:r>
      <w:r>
        <w:t xml:space="preserve"> определение методики оценки эффективности предоставляемых налоговых и иных льгот и преимуществ; </w:t>
      </w:r>
    </w:p>
    <w:p w:rsidR="00AA4EE4" w:rsidRDefault="001023F6" w:rsidP="00C25678">
      <w:pPr>
        <w:pStyle w:val="a3"/>
      </w:pPr>
      <w:r>
        <w:sym w:font="Symbol" w:char="F02D"/>
      </w:r>
      <w:r>
        <w:t xml:space="preserve"> установление последовательности действий по оценке эффективности предоставления налоговых и иных льгот и преимуществ;</w:t>
      </w:r>
    </w:p>
    <w:p w:rsidR="00AA4EE4" w:rsidRDefault="001023F6" w:rsidP="00C25678">
      <w:pPr>
        <w:pStyle w:val="a3"/>
      </w:pPr>
      <w:r>
        <w:sym w:font="Symbol" w:char="F02D"/>
      </w:r>
      <w:r>
        <w:t xml:space="preserve"> установление требований к предоставлению результатов оценки эффективности предоставления налоговых и иных льгот и преимуществ; </w:t>
      </w:r>
    </w:p>
    <w:p w:rsidR="00AA4EE4" w:rsidRDefault="001023F6" w:rsidP="00C25678">
      <w:pPr>
        <w:pStyle w:val="a3"/>
      </w:pPr>
      <w:r>
        <w:sym w:font="Symbol" w:char="F02D"/>
      </w:r>
      <w:r>
        <w:t xml:space="preserve">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t>ств др</w:t>
      </w:r>
      <w:proofErr w:type="gramEnd"/>
      <w:r>
        <w:t>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городского округа Московской области.</w:t>
      </w:r>
    </w:p>
    <w:p w:rsidR="00AA4EE4" w:rsidRDefault="00AA4EE4" w:rsidP="00C25678">
      <w:pPr>
        <w:pStyle w:val="a3"/>
      </w:pPr>
      <w:r>
        <w:t>1.6.</w:t>
      </w:r>
      <w:r w:rsidRPr="00AA4EE4">
        <w:tab/>
      </w:r>
      <w:proofErr w:type="gramStart"/>
      <w:r w:rsidRPr="00AA4EE4">
        <w:t xml:space="preserve">При проведении Оценки эффективности </w:t>
      </w:r>
      <w:r w:rsidR="001023F6">
        <w:t xml:space="preserve">сотрудники контрольно-счетного органа обязаны руководствоваться Конституцией Российской </w:t>
      </w:r>
      <w:r w:rsidR="001023F6">
        <w:lastRenderedPageBreak/>
        <w:t>Федерации, Федеральным законом от 07.02.2011 № 6-ФЗ «Об общих принципах организации и деятельности контрольно</w:t>
      </w:r>
      <w:r>
        <w:t>-</w:t>
      </w:r>
      <w:proofErr w:type="spellStart"/>
      <w:r w:rsidR="001023F6">
        <w:t>счѐтных</w:t>
      </w:r>
      <w:proofErr w:type="spellEnd"/>
      <w:r w:rsidR="001023F6">
        <w:t xml:space="preserve"> органов субъектов Российской Федерации и муниципальных образований», бюджетным законодательством Российской Федерации, законодательством Российской Федерации о налогах и сборах, Положением о Контрольно-счетной палате Одинцовского городского округа Московской области, утвержденным решением Совета депутатов Одинцовского городского округа Московской</w:t>
      </w:r>
      <w:proofErr w:type="gramEnd"/>
      <w:r w:rsidR="001023F6">
        <w:t xml:space="preserve"> области от 29.07.2019 № 13/7, иными нормативными правовыми актами Российской Федерации, Регламентом КСП Одинцовского городского округа, настоящим Стандартом и иными стандартами контрольно</w:t>
      </w:r>
      <w:r>
        <w:t>-</w:t>
      </w:r>
      <w:r w:rsidR="001023F6">
        <w:t xml:space="preserve">счетного органа. </w:t>
      </w:r>
    </w:p>
    <w:p w:rsidR="00AA4EE4" w:rsidRDefault="001023F6" w:rsidP="00C25678">
      <w:pPr>
        <w:pStyle w:val="a3"/>
      </w:pPr>
      <w:r>
        <w:t>1.7. По вопросам, порядок решения которых не урегулирован настоящим Стандартом, решение принимается Председателем КСП Одинцовского городского округа и оформляется правовым актом контрольно</w:t>
      </w:r>
      <w:r w:rsidR="00AA4EE4">
        <w:t>-</w:t>
      </w:r>
      <w:r>
        <w:t xml:space="preserve">счетного органа. </w:t>
      </w:r>
    </w:p>
    <w:p w:rsidR="00AA4EE4" w:rsidRDefault="001023F6" w:rsidP="00C25678">
      <w:pPr>
        <w:pStyle w:val="a3"/>
      </w:pPr>
      <w:r>
        <w:t xml:space="preserve">1.8. Внесение изменений в настоящий Стандарт осуществляется на основании </w:t>
      </w:r>
      <w:r w:rsidR="00AA4EE4">
        <w:t>приказа Председателя</w:t>
      </w:r>
      <w:r>
        <w:t xml:space="preserve"> КСП Одинцовского городского округа.</w:t>
      </w:r>
    </w:p>
    <w:p w:rsidR="00AA4EE4" w:rsidRDefault="001023F6" w:rsidP="00C25678">
      <w:pPr>
        <w:pStyle w:val="a3"/>
      </w:pPr>
      <w:r>
        <w:t xml:space="preserve"> 1.9. Понятия, используемые в настоящем Стандарте: </w:t>
      </w:r>
    </w:p>
    <w:p w:rsidR="00AA4EE4" w:rsidRDefault="001023F6" w:rsidP="00C25678">
      <w:pPr>
        <w:pStyle w:val="a3"/>
      </w:pPr>
      <w:r w:rsidRPr="00AA4EE4">
        <w:rPr>
          <w:i/>
        </w:rPr>
        <w:t>налоговая льгота</w:t>
      </w:r>
      <w: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AA4EE4" w:rsidRDefault="001023F6" w:rsidP="00C25678">
      <w:pPr>
        <w:pStyle w:val="a3"/>
      </w:pPr>
      <w:r w:rsidRPr="00AA4EE4">
        <w:rPr>
          <w:i/>
        </w:rPr>
        <w:t>оценка эффективности</w:t>
      </w:r>
      <w:r>
        <w:t xml:space="preserve">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 </w:t>
      </w:r>
    </w:p>
    <w:p w:rsidR="00AA4EE4" w:rsidRDefault="001023F6" w:rsidP="00C25678">
      <w:pPr>
        <w:pStyle w:val="a3"/>
      </w:pPr>
      <w:r w:rsidRPr="00AA4EE4">
        <w:rPr>
          <w:i/>
        </w:rPr>
        <w:t>бюджетная эффективность</w:t>
      </w:r>
      <w: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 </w:t>
      </w:r>
    </w:p>
    <w:p w:rsidR="00AA4EE4" w:rsidRDefault="001023F6" w:rsidP="00C25678">
      <w:pPr>
        <w:pStyle w:val="a3"/>
      </w:pPr>
      <w:proofErr w:type="gramStart"/>
      <w:r w:rsidRPr="00AA4EE4">
        <w:rPr>
          <w:i/>
        </w:rPr>
        <w:lastRenderedPageBreak/>
        <w:t>социальная эффективность</w:t>
      </w:r>
      <w:r>
        <w:t xml:space="preserve"> -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</w:t>
      </w:r>
      <w:proofErr w:type="gramEnd"/>
    </w:p>
    <w:p w:rsidR="00AA4EE4" w:rsidRDefault="001023F6" w:rsidP="00C25678">
      <w:pPr>
        <w:pStyle w:val="a3"/>
      </w:pPr>
      <w:r w:rsidRPr="00AA4EE4">
        <w:rPr>
          <w:i/>
        </w:rPr>
        <w:t>экономическая эффективность</w:t>
      </w:r>
      <w:r>
        <w:t xml:space="preserve"> - это результат, который можно получить, соизмерив показатели доходности производства по отношению к общим затратам и использованным ресурсам;</w:t>
      </w:r>
    </w:p>
    <w:p w:rsidR="00AA4EE4" w:rsidRDefault="001023F6" w:rsidP="00C25678">
      <w:pPr>
        <w:pStyle w:val="a3"/>
      </w:pPr>
      <w:proofErr w:type="gramStart"/>
      <w:r w:rsidRPr="00AA4EE4">
        <w:rPr>
          <w:i/>
        </w:rPr>
        <w:t>муниципальная гарантия</w:t>
      </w:r>
      <w:r>
        <w:t xml:space="preserve"> - вид долгового обязательства, в силу которого соответственно Одинцовский городской округ Московской области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требованию,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</w:t>
      </w:r>
      <w:proofErr w:type="gramEnd"/>
      <w:r>
        <w:t xml:space="preserve"> обязательств перед бенефициаром.</w:t>
      </w:r>
    </w:p>
    <w:p w:rsidR="00AA4EE4" w:rsidRDefault="00AA4EE4" w:rsidP="00C25678">
      <w:pPr>
        <w:pStyle w:val="a3"/>
      </w:pPr>
    </w:p>
    <w:p w:rsidR="00AA4EE4" w:rsidRPr="00AA4EE4" w:rsidRDefault="001023F6" w:rsidP="00C25678">
      <w:pPr>
        <w:pStyle w:val="a3"/>
        <w:rPr>
          <w:b/>
        </w:rPr>
      </w:pPr>
      <w:r w:rsidRPr="00AA4EE4">
        <w:rPr>
          <w:b/>
        </w:rPr>
        <w:t xml:space="preserve">2. Требования к порядку </w:t>
      </w:r>
      <w:proofErr w:type="gramStart"/>
      <w:r w:rsidRPr="00AA4EE4">
        <w:rPr>
          <w:b/>
        </w:rPr>
        <w:t>организации проведения оценки эффективности предоставления налоговых</w:t>
      </w:r>
      <w:proofErr w:type="gramEnd"/>
      <w:r w:rsidRPr="00AA4EE4">
        <w:rPr>
          <w:b/>
        </w:rPr>
        <w:t xml:space="preserve"> и иных льгот и преимуществ </w:t>
      </w:r>
    </w:p>
    <w:p w:rsidR="00D83F1C" w:rsidRDefault="001023F6" w:rsidP="00C25678">
      <w:pPr>
        <w:pStyle w:val="a3"/>
      </w:pPr>
      <w:r>
        <w:t xml:space="preserve">2.1. </w:t>
      </w:r>
      <w:r w:rsidR="00D83F1C" w:rsidRPr="00D83F1C">
        <w:t xml:space="preserve">Оценка эффективности проводится на основании плана работы </w:t>
      </w:r>
      <w:r>
        <w:t>КСП Одинцовского городского округа</w:t>
      </w:r>
      <w:r w:rsidR="00D83F1C" w:rsidRPr="00D83F1C">
        <w:rPr>
          <w:rFonts w:eastAsiaTheme="minorHAnsi" w:cstheme="minorBidi"/>
        </w:rPr>
        <w:t xml:space="preserve"> </w:t>
      </w:r>
      <w:r w:rsidR="00D83F1C" w:rsidRPr="00D83F1C">
        <w:t>на текущий год</w:t>
      </w:r>
      <w:r>
        <w:t>.</w:t>
      </w:r>
    </w:p>
    <w:p w:rsidR="00D83F1C" w:rsidRDefault="001023F6" w:rsidP="00C25678">
      <w:pPr>
        <w:pStyle w:val="a3"/>
      </w:pPr>
      <w:r>
        <w:t>2.2.</w:t>
      </w:r>
      <w:r w:rsidR="00D83F1C" w:rsidRPr="00D83F1C">
        <w:rPr>
          <w:szCs w:val="28"/>
        </w:rPr>
        <w:t xml:space="preserve"> </w:t>
      </w:r>
      <w:r w:rsidR="00D83F1C" w:rsidRPr="00D83F1C">
        <w:t xml:space="preserve">Ответственными за проведение </w:t>
      </w:r>
      <w:r w:rsidR="00D83F1C">
        <w:t>о</w:t>
      </w:r>
      <w:r w:rsidR="00D83F1C" w:rsidRPr="00D83F1C">
        <w:t xml:space="preserve">ценки эффективности являются должностные лица </w:t>
      </w:r>
      <w:r w:rsidRPr="00D83F1C">
        <w:t>КСП Одинцовского городского округа</w:t>
      </w:r>
      <w:r w:rsidR="00D83F1C">
        <w:t>.</w:t>
      </w:r>
    </w:p>
    <w:p w:rsidR="00D83F1C" w:rsidRDefault="00D83F1C" w:rsidP="00C25678">
      <w:pPr>
        <w:pStyle w:val="a3"/>
      </w:pPr>
      <w:r>
        <w:t>2.3.</w:t>
      </w:r>
      <w:r w:rsidR="001023F6">
        <w:t xml:space="preserve"> Подготовка организационно-распорядительных документов по проведению контрольного мероприятия и непосредственное его проведение осуществляются в соответствии со Стандартом внешнего муниципального </w:t>
      </w:r>
      <w:r w:rsidR="001023F6">
        <w:lastRenderedPageBreak/>
        <w:t xml:space="preserve">финансового контроля «Общие правила проведения контрольного мероприятия». </w:t>
      </w:r>
    </w:p>
    <w:p w:rsidR="00D83F1C" w:rsidRDefault="001023F6" w:rsidP="00C25678">
      <w:pPr>
        <w:pStyle w:val="a3"/>
      </w:pPr>
      <w:r>
        <w:t>2.</w:t>
      </w:r>
      <w:r w:rsidR="00D83F1C">
        <w:t>4</w:t>
      </w:r>
      <w:r>
        <w:t>. Объекты контрольного мероприятия определяются в соответствии со Стандартом внешнего муниципального финансового контроля «Общие правила проведения контрольного мероприятия» и статьей 266.1 Бюджетного кодекса Российской Федерации.</w:t>
      </w:r>
    </w:p>
    <w:p w:rsidR="00D83F1C" w:rsidRDefault="001023F6" w:rsidP="00C25678">
      <w:pPr>
        <w:pStyle w:val="a3"/>
      </w:pPr>
      <w:r>
        <w:t>2.</w:t>
      </w:r>
      <w:r w:rsidR="00D83F1C">
        <w:t>5</w:t>
      </w:r>
      <w:r>
        <w:t>. Цель проведения контрольных мероприятий: целевое использование средств, высвободившихся от налогообложения в результате предоставления налоговых льгот, оценка эффективности предоставления налоговых и иных льгот и преимуществ.</w:t>
      </w:r>
    </w:p>
    <w:p w:rsidR="00D83F1C" w:rsidRDefault="00D83F1C" w:rsidP="00C25678">
      <w:pPr>
        <w:pStyle w:val="a3"/>
      </w:pPr>
      <w:r>
        <w:t>2.6</w:t>
      </w:r>
      <w:r w:rsidR="001023F6">
        <w:t>. Предметом контрольного мероприятия является процесс предоставления и использования налоговых и иных льгот и преимуществ за счет средств бюджета Одинцовского городского округа Московской области.</w:t>
      </w:r>
    </w:p>
    <w:p w:rsidR="00D83F1C" w:rsidRPr="00D83F1C" w:rsidRDefault="00D83F1C" w:rsidP="00D83F1C">
      <w:pPr>
        <w:pStyle w:val="a3"/>
      </w:pPr>
      <w:r>
        <w:t>2.7.</w:t>
      </w:r>
      <w:r w:rsidRPr="00D83F1C">
        <w:rPr>
          <w:szCs w:val="28"/>
        </w:rPr>
        <w:t xml:space="preserve"> </w:t>
      </w:r>
      <w:r w:rsidRPr="00D83F1C">
        <w:t xml:space="preserve">Вопросы контрольного мероприятия: </w:t>
      </w:r>
    </w:p>
    <w:p w:rsidR="00D83F1C" w:rsidRPr="00D83F1C" w:rsidRDefault="00D83F1C" w:rsidP="00D83F1C">
      <w:pPr>
        <w:pStyle w:val="a3"/>
      </w:pPr>
      <w:r w:rsidRPr="00D83F1C">
        <w:t xml:space="preserve">- проверка законности установления соответствующей льготы по налогу, предусмотренному решением </w:t>
      </w:r>
      <w:r w:rsidR="00DA1BCF">
        <w:t>Совета депутатов Одинцовского городского округа</w:t>
      </w:r>
      <w:r w:rsidRPr="00D83F1C">
        <w:t>, а также иных льгот и преимуществ;</w:t>
      </w:r>
    </w:p>
    <w:p w:rsidR="00D83F1C" w:rsidRPr="00D83F1C" w:rsidRDefault="00D83F1C" w:rsidP="00D83F1C">
      <w:pPr>
        <w:pStyle w:val="a3"/>
      </w:pPr>
      <w:r w:rsidRPr="00D83F1C">
        <w:t xml:space="preserve">- выявление соответствия налоговых льгот по местным налогам и иных льгот и преимуществ целям муниципальных программ и (или) целям социально-экономического развития </w:t>
      </w:r>
      <w:r w:rsidR="00DA1BCF">
        <w:t>Одинцовского городского округа</w:t>
      </w:r>
      <w:r w:rsidRPr="00D83F1C">
        <w:t>, не относящихся к муниципальным программам, показателям (индикаторам) достижения целей;</w:t>
      </w:r>
    </w:p>
    <w:p w:rsidR="00D83F1C" w:rsidRPr="00D83F1C" w:rsidRDefault="00D83F1C" w:rsidP="00D83F1C">
      <w:pPr>
        <w:pStyle w:val="a3"/>
      </w:pPr>
      <w:r w:rsidRPr="00D83F1C">
        <w:t>- проведение оценки бюджетной, экономической и социальной эффективности налоговых или иных льгот и преимуществ;</w:t>
      </w:r>
    </w:p>
    <w:p w:rsidR="00D83F1C" w:rsidRPr="00D83F1C" w:rsidRDefault="00D83F1C" w:rsidP="00D83F1C">
      <w:pPr>
        <w:pStyle w:val="a3"/>
      </w:pPr>
      <w:r w:rsidRPr="00D83F1C">
        <w:t>- проведение анализа достигнутых результатов (налоговые поступления) и затраченных ресурсов (выпадающие доходы) либо анализа взаимосвязи налоговых поступлений, выпадающих доходов с одной стороны, и экономических, социальных показателей, с другой стороны;</w:t>
      </w:r>
    </w:p>
    <w:p w:rsidR="00D83F1C" w:rsidRPr="00D83F1C" w:rsidRDefault="00D83F1C" w:rsidP="00D83F1C">
      <w:pPr>
        <w:pStyle w:val="a3"/>
      </w:pPr>
      <w:r w:rsidRPr="00D83F1C">
        <w:lastRenderedPageBreak/>
        <w:t>- проведение проверки целевого использования средств, высвободившихся от налогообложения в результате предоставления налоговых льгот и иных льгот и преимуществ;</w:t>
      </w:r>
    </w:p>
    <w:p w:rsidR="00D83F1C" w:rsidRPr="00D83F1C" w:rsidRDefault="00D83F1C" w:rsidP="00D83F1C">
      <w:pPr>
        <w:pStyle w:val="a3"/>
      </w:pPr>
      <w:r w:rsidRPr="00D83F1C">
        <w:t>- проверка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D83F1C">
        <w:t>ств др</w:t>
      </w:r>
      <w:proofErr w:type="gramEnd"/>
      <w:r w:rsidRPr="00D83F1C">
        <w:t>угими способами по сделкам, совершаемым юридическими лицами и индивидуальными предпринимателями, за счёт средств бюджета</w:t>
      </w:r>
      <w:r w:rsidR="00DA1BCF">
        <w:t xml:space="preserve"> Одинцовского городского округа</w:t>
      </w:r>
      <w:r w:rsidRPr="00D83F1C">
        <w:t xml:space="preserve"> и имущества, находящегося в собственности</w:t>
      </w:r>
      <w:r w:rsidR="00DA1BCF">
        <w:t xml:space="preserve"> </w:t>
      </w:r>
      <w:r w:rsidR="00DA1BCF" w:rsidRPr="00DA1BCF">
        <w:t>Одинцовского городского округа</w:t>
      </w:r>
      <w:r w:rsidRPr="00D83F1C">
        <w:t>.</w:t>
      </w:r>
    </w:p>
    <w:p w:rsidR="00D83F1C" w:rsidRDefault="00D83F1C" w:rsidP="00C25678">
      <w:pPr>
        <w:pStyle w:val="a3"/>
      </w:pPr>
    </w:p>
    <w:p w:rsidR="00D83F1C" w:rsidRPr="00D83F1C" w:rsidRDefault="001023F6" w:rsidP="00D83F1C">
      <w:pPr>
        <w:pStyle w:val="a3"/>
        <w:jc w:val="center"/>
        <w:rPr>
          <w:b/>
        </w:rPr>
      </w:pPr>
      <w:r w:rsidRPr="00D83F1C">
        <w:rPr>
          <w:b/>
        </w:rPr>
        <w:t>3. Требования к проведению оценки эффективности предоставления налоговых и иных льгот и преимуществ</w:t>
      </w:r>
    </w:p>
    <w:p w:rsidR="00DA1BCF" w:rsidRDefault="001023F6" w:rsidP="00C25678">
      <w:pPr>
        <w:pStyle w:val="a3"/>
      </w:pPr>
      <w:r>
        <w:t>3.1. Для обеспечения проведения оценки бюджетной, экономической и социальной эффективности налоговых или иных льгот и преимуществ сотрудник контрольно-счетного органа направляет запрос</w:t>
      </w:r>
      <w:r w:rsidR="00DA1BCF">
        <w:t>:</w:t>
      </w:r>
    </w:p>
    <w:p w:rsidR="00DA1BCF" w:rsidRDefault="00DA1BCF" w:rsidP="00C25678">
      <w:pPr>
        <w:pStyle w:val="a3"/>
      </w:pPr>
      <w:r>
        <w:t>-</w:t>
      </w:r>
      <w:r w:rsidR="001023F6">
        <w:t xml:space="preserve"> в налоговые и иные компетентные органы о предоставлении информации за оцениваемый период о суммах налоговых льгот в разрезе категорий налогоплательщиков и видов налогов.</w:t>
      </w:r>
    </w:p>
    <w:p w:rsidR="00DA1BCF" w:rsidRDefault="00DA1BCF" w:rsidP="00C25678">
      <w:pPr>
        <w:pStyle w:val="a3"/>
      </w:pPr>
      <w:r>
        <w:t>-</w:t>
      </w:r>
      <w:r w:rsidR="001023F6">
        <w:t xml:space="preserve"> </w:t>
      </w:r>
      <w:r w:rsidRPr="00DA1BCF">
        <w:t>налогоплательщикам либо иным получателям сведений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</w:t>
      </w:r>
      <w:r w:rsidR="001023F6">
        <w:t xml:space="preserve">. </w:t>
      </w:r>
    </w:p>
    <w:p w:rsidR="00DA1BCF" w:rsidRDefault="001023F6" w:rsidP="00C25678">
      <w:pPr>
        <w:pStyle w:val="a3"/>
      </w:pPr>
      <w:r>
        <w:t>3.</w:t>
      </w:r>
      <w:r w:rsidR="00DA1BCF">
        <w:t>2</w:t>
      </w:r>
      <w:r>
        <w:t xml:space="preserve">. Для оценки эффективности налоговых льгот используются следующие критерии: </w:t>
      </w:r>
    </w:p>
    <w:p w:rsidR="00DA1BCF" w:rsidRDefault="001023F6" w:rsidP="00C25678">
      <w:pPr>
        <w:pStyle w:val="a3"/>
      </w:pPr>
      <w:r>
        <w:t>3.</w:t>
      </w:r>
      <w:r w:rsidR="00DA1BCF">
        <w:t>2</w:t>
      </w:r>
      <w:r>
        <w:t>.1. Бюджетная эффективность, под которой понимается влияние налоговых льгот на доходы бюджета Одинцовского городского округа Московской области (увеличение налогооблагаемой базы, прирост налоговых платежей в бюджет Одинцовского городского округа Московской области). Бюджетная эффективность налоговых льгот рассчитывается по следующей формуле:</w:t>
      </w:r>
    </w:p>
    <w:p w:rsidR="00471F74" w:rsidRPr="00471F74" w:rsidRDefault="00816680" w:rsidP="00471F74">
      <w:pPr>
        <w:pStyle w:val="a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БЭ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∆НП+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НЛ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НЛ</m:t>
                </m:r>
              </m:e>
            </m:nary>
          </m:den>
        </m:f>
      </m:oMath>
      <w:r w:rsidR="00471F74" w:rsidRPr="00471F74">
        <w:t>где:</w:t>
      </w:r>
    </w:p>
    <w:p w:rsidR="00471F74" w:rsidRPr="00471F74" w:rsidRDefault="00471F74" w:rsidP="00471F74">
      <w:pPr>
        <w:pStyle w:val="a3"/>
      </w:pPr>
    </w:p>
    <w:p w:rsidR="00471F74" w:rsidRPr="00471F74" w:rsidRDefault="00471F74" w:rsidP="00471F74">
      <w:pPr>
        <w:pStyle w:val="a3"/>
      </w:pPr>
      <w:r w:rsidRPr="00471F74">
        <w:rPr>
          <w:b/>
        </w:rPr>
        <w:t>- К</w:t>
      </w:r>
      <w:r w:rsidRPr="00471F74">
        <w:rPr>
          <w:b/>
          <w:vertAlign w:val="subscript"/>
        </w:rPr>
        <w:t>БЭ</w:t>
      </w:r>
      <w:r w:rsidRPr="00471F74">
        <w:t xml:space="preserve"> - коэффициент бюджетной эффективности; </w:t>
      </w:r>
    </w:p>
    <w:p w:rsidR="00471F74" w:rsidRPr="00471F74" w:rsidRDefault="00471F74" w:rsidP="00471F74">
      <w:pPr>
        <w:pStyle w:val="a3"/>
      </w:pPr>
      <w:r w:rsidRPr="00471F74">
        <w:rPr>
          <w:b/>
        </w:rPr>
        <w:t xml:space="preserve">- </w:t>
      </w:r>
      <w:r w:rsidRPr="00471F74">
        <w:rPr>
          <w:b/>
        </w:rPr>
        <w:sym w:font="Symbol" w:char="F044"/>
      </w:r>
      <w:r w:rsidRPr="00471F74">
        <w:rPr>
          <w:b/>
        </w:rPr>
        <w:t>НП</w:t>
      </w:r>
      <w:r w:rsidRPr="00471F74">
        <w:t xml:space="preserve"> - прирост налоговых поступлений в местный бюджет за отчетный (планируемый) период;</w:t>
      </w:r>
    </w:p>
    <w:p w:rsidR="00471F74" w:rsidRPr="00471F74" w:rsidRDefault="00471F74" w:rsidP="00471F74">
      <w:pPr>
        <w:pStyle w:val="a3"/>
      </w:pPr>
      <w:r w:rsidRPr="00471F74">
        <w:rPr>
          <w:b/>
        </w:rPr>
        <w:t xml:space="preserve">- </w:t>
      </w:r>
      <w:r w:rsidRPr="00471F74">
        <w:rPr>
          <w:b/>
        </w:rPr>
        <w:sym w:font="Symbol" w:char="F053"/>
      </w:r>
      <w:r w:rsidRPr="00471F74">
        <w:rPr>
          <w:b/>
        </w:rPr>
        <w:t>НЛ</w:t>
      </w:r>
      <w:r w:rsidRPr="00471F74">
        <w:rPr>
          <w:vertAlign w:val="subscript"/>
        </w:rPr>
        <w:t xml:space="preserve"> </w:t>
      </w:r>
      <w:r w:rsidRPr="00471F74">
        <w:t>- общая сумма налоговых льгот, предоставленных в соответствии с законодательством, за отчетный (планируемый) период по налогам, по которым предоставлены льготы.</w:t>
      </w:r>
    </w:p>
    <w:p w:rsidR="00471F74" w:rsidRPr="00471F74" w:rsidRDefault="00471F74" w:rsidP="00471F74">
      <w:pPr>
        <w:pStyle w:val="a3"/>
      </w:pPr>
      <w:r w:rsidRPr="00471F74">
        <w:t>При К</w:t>
      </w:r>
      <w:r w:rsidRPr="00471F74">
        <w:rPr>
          <w:vertAlign w:val="subscript"/>
        </w:rPr>
        <w:t>БЭ</w:t>
      </w:r>
      <w:r w:rsidRPr="00471F74">
        <w:t xml:space="preserve"> ≥ 1 - налоговые льготы </w:t>
      </w:r>
      <w:proofErr w:type="gramStart"/>
      <w:r w:rsidRPr="00471F74">
        <w:t>имеют положительный бюджетный эффект</w:t>
      </w:r>
      <w:proofErr w:type="gramEnd"/>
      <w:r w:rsidRPr="00471F74">
        <w:t xml:space="preserve">. </w:t>
      </w:r>
    </w:p>
    <w:p w:rsidR="00471F74" w:rsidRPr="00471F74" w:rsidRDefault="00471F74" w:rsidP="00471F74">
      <w:pPr>
        <w:pStyle w:val="a3"/>
      </w:pPr>
      <w:r w:rsidRPr="00471F74">
        <w:t>При К</w:t>
      </w:r>
      <w:r w:rsidRPr="00471F74">
        <w:rPr>
          <w:vertAlign w:val="subscript"/>
        </w:rPr>
        <w:t>БЭ</w:t>
      </w:r>
      <w:r w:rsidRPr="00471F74">
        <w:t xml:space="preserve"> &lt; 1 - налоговые льготы не имеют положительного бюджетного эффекта.</w:t>
      </w:r>
    </w:p>
    <w:p w:rsidR="00471F74" w:rsidRPr="00471F74" w:rsidRDefault="00471F74" w:rsidP="00471F74">
      <w:pPr>
        <w:pStyle w:val="a3"/>
      </w:pPr>
      <w:r w:rsidRPr="00471F74">
        <w:t>3.</w:t>
      </w:r>
      <w:r>
        <w:t>2</w:t>
      </w:r>
      <w:r w:rsidRPr="00471F74">
        <w:t>.2. Экономическая эффективность,</w:t>
      </w:r>
      <w:r w:rsidRPr="00471F74">
        <w:rPr>
          <w:b/>
        </w:rPr>
        <w:t xml:space="preserve"> </w:t>
      </w:r>
      <w:r w:rsidRPr="00471F74">
        <w:t xml:space="preserve">под которой понимается положительная динамика отдельных финансово-экономических показателей деятельности организаций.  </w:t>
      </w:r>
    </w:p>
    <w:p w:rsidR="00471F74" w:rsidRPr="00471F74" w:rsidRDefault="00471F74" w:rsidP="00471F74">
      <w:pPr>
        <w:pStyle w:val="a3"/>
      </w:pPr>
      <w:r w:rsidRPr="00471F74">
        <w:t xml:space="preserve">Для расчета коэффициента экономической эффективности (КЭЭ) используются следующие показатели: </w:t>
      </w:r>
    </w:p>
    <w:p w:rsidR="00471F74" w:rsidRPr="00471F74" w:rsidRDefault="00471F74" w:rsidP="00471F74">
      <w:pPr>
        <w:pStyle w:val="a3"/>
      </w:pPr>
      <w:r w:rsidRPr="00471F74">
        <w:t>- 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471F74" w:rsidRPr="00471F74" w:rsidRDefault="00471F74" w:rsidP="00471F74">
      <w:pPr>
        <w:pStyle w:val="a3"/>
      </w:pPr>
      <w:r w:rsidRPr="00471F74">
        <w:t>- выручка от реализации;</w:t>
      </w:r>
    </w:p>
    <w:p w:rsidR="00471F74" w:rsidRPr="00471F74" w:rsidRDefault="00471F74" w:rsidP="00471F74">
      <w:pPr>
        <w:pStyle w:val="a3"/>
      </w:pPr>
      <w:r w:rsidRPr="00471F74">
        <w:t>- прибыль до налогообложения;</w:t>
      </w:r>
    </w:p>
    <w:p w:rsidR="00471F74" w:rsidRPr="00471F74" w:rsidRDefault="00471F74" w:rsidP="00471F74">
      <w:pPr>
        <w:pStyle w:val="a3"/>
      </w:pPr>
      <w:r w:rsidRPr="00471F74">
        <w:t>- среднегодовая стоимость основных средств;</w:t>
      </w:r>
    </w:p>
    <w:p w:rsidR="00471F74" w:rsidRPr="00471F74" w:rsidRDefault="00471F74" w:rsidP="00471F74">
      <w:pPr>
        <w:pStyle w:val="a3"/>
      </w:pPr>
      <w:r w:rsidRPr="00471F74">
        <w:t>- объем инвестиций.</w:t>
      </w:r>
    </w:p>
    <w:p w:rsidR="00471F74" w:rsidRPr="00471F74" w:rsidRDefault="00471F74" w:rsidP="00471F74">
      <w:pPr>
        <w:pStyle w:val="a3"/>
      </w:pPr>
      <w:r w:rsidRPr="00471F74">
        <w:t>Экономическая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471F74" w:rsidRPr="00471F74" w:rsidTr="000B3F1A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471F74" w:rsidRPr="00471F74" w:rsidRDefault="00471F74" w:rsidP="00471F74">
            <w:pPr>
              <w:pStyle w:val="a3"/>
            </w:pPr>
            <w:r w:rsidRPr="00471F74">
              <w:t>К</w:t>
            </w:r>
            <w:r w:rsidRPr="00471F74">
              <w:lastRenderedPageBreak/>
              <w:t xml:space="preserve">ЭЭ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F74" w:rsidRPr="00471F74" w:rsidRDefault="00471F74" w:rsidP="00471F74">
            <w:pPr>
              <w:pStyle w:val="a3"/>
            </w:pPr>
            <w:r w:rsidRPr="00471F74">
              <w:lastRenderedPageBreak/>
              <w:t xml:space="preserve">Количество показателей, по которым </w:t>
            </w:r>
            <w:r w:rsidRPr="00471F74">
              <w:lastRenderedPageBreak/>
              <w:t>произошел рост</w:t>
            </w:r>
          </w:p>
        </w:tc>
      </w:tr>
      <w:tr w:rsidR="00471F74" w:rsidRPr="00471F74" w:rsidTr="000B3F1A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471F74" w:rsidRPr="00471F74" w:rsidRDefault="00471F74" w:rsidP="00471F74">
            <w:pPr>
              <w:pStyle w:val="a3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F74" w:rsidRPr="00471F74" w:rsidRDefault="00471F74" w:rsidP="00471F74">
            <w:pPr>
              <w:pStyle w:val="a3"/>
            </w:pPr>
            <w:r w:rsidRPr="00471F74">
              <w:t>Количество показателей, по которым произошло снижение</w:t>
            </w:r>
          </w:p>
        </w:tc>
      </w:tr>
    </w:tbl>
    <w:p w:rsidR="00471F74" w:rsidRPr="00471F74" w:rsidRDefault="00471F74" w:rsidP="00471F74">
      <w:pPr>
        <w:pStyle w:val="a3"/>
      </w:pPr>
      <w:r w:rsidRPr="00471F74">
        <w:t xml:space="preserve">При КЭЭ ≥ 1 - налоговые льготы </w:t>
      </w:r>
      <w:proofErr w:type="gramStart"/>
      <w:r w:rsidRPr="00471F74">
        <w:t>имеют положительный экономический эффект</w:t>
      </w:r>
      <w:proofErr w:type="gramEnd"/>
      <w:r w:rsidRPr="00471F74">
        <w:t>.</w:t>
      </w:r>
    </w:p>
    <w:p w:rsidR="00471F74" w:rsidRPr="00471F74" w:rsidRDefault="00471F74" w:rsidP="00471F74">
      <w:pPr>
        <w:pStyle w:val="a3"/>
      </w:pPr>
      <w:r w:rsidRPr="00471F74">
        <w:t>При КЭЭ &lt; 1 - налоговые льготы не имеют положительного экономического эффекта.</w:t>
      </w:r>
    </w:p>
    <w:p w:rsidR="00471F74" w:rsidRPr="00471F74" w:rsidRDefault="00471F74" w:rsidP="00471F74">
      <w:pPr>
        <w:pStyle w:val="a3"/>
      </w:pPr>
      <w:r w:rsidRPr="00471F74">
        <w:t>3.</w:t>
      </w:r>
      <w:r>
        <w:t>2</w:t>
      </w:r>
      <w:r w:rsidRPr="00471F74">
        <w:t>.3. Социальная эффективность, под которой понимается</w:t>
      </w:r>
      <w:r w:rsidRPr="00471F74">
        <w:rPr>
          <w:b/>
        </w:rPr>
        <w:t xml:space="preserve"> </w:t>
      </w:r>
      <w:r w:rsidRPr="00471F74">
        <w:t>повышение уровня жизни населения, его социальной защищенности и обеспечение занятости.</w:t>
      </w:r>
    </w:p>
    <w:p w:rsidR="00471F74" w:rsidRPr="00471F74" w:rsidRDefault="00471F74" w:rsidP="00471F74">
      <w:pPr>
        <w:pStyle w:val="a3"/>
      </w:pPr>
      <w:r w:rsidRPr="00471F74">
        <w:t>1 вариант расчёта</w:t>
      </w:r>
    </w:p>
    <w:p w:rsidR="00471F74" w:rsidRPr="00471F74" w:rsidRDefault="00471F74" w:rsidP="00471F74">
      <w:pPr>
        <w:pStyle w:val="a3"/>
      </w:pPr>
      <w:r w:rsidRPr="00471F74">
        <w:t>Для расчета коэффициента социальной эффективности (КСЭ) используются следующие показатели:</w:t>
      </w:r>
    </w:p>
    <w:p w:rsidR="00471F74" w:rsidRPr="00471F74" w:rsidRDefault="00471F74" w:rsidP="00471F74">
      <w:pPr>
        <w:pStyle w:val="a3"/>
      </w:pPr>
      <w:r w:rsidRPr="00471F74">
        <w:t>- среднесписочная численность работников;</w:t>
      </w:r>
    </w:p>
    <w:p w:rsidR="00471F74" w:rsidRPr="00471F74" w:rsidRDefault="00471F74" w:rsidP="00471F74">
      <w:pPr>
        <w:pStyle w:val="a3"/>
      </w:pPr>
      <w:r w:rsidRPr="00471F74">
        <w:t>- среднемесячная заработная плата работников;</w:t>
      </w:r>
    </w:p>
    <w:p w:rsidR="00471F74" w:rsidRPr="00471F74" w:rsidRDefault="00471F74" w:rsidP="00471F74">
      <w:pPr>
        <w:pStyle w:val="a3"/>
      </w:pPr>
      <w:r w:rsidRPr="00471F74">
        <w:t>- расходы на улучшение условий охраны труда;</w:t>
      </w:r>
    </w:p>
    <w:p w:rsidR="00471F74" w:rsidRPr="00471F74" w:rsidRDefault="00471F74" w:rsidP="00471F74">
      <w:pPr>
        <w:pStyle w:val="a3"/>
      </w:pPr>
      <w:r w:rsidRPr="00471F74">
        <w:t>- расходы на благотворительные цели;</w:t>
      </w:r>
    </w:p>
    <w:p w:rsidR="00471F74" w:rsidRPr="00471F74" w:rsidRDefault="00471F74" w:rsidP="00471F74">
      <w:pPr>
        <w:pStyle w:val="a3"/>
      </w:pPr>
      <w:r w:rsidRPr="00471F74">
        <w:t>- расходы на повышение экологической безопасности.</w:t>
      </w:r>
    </w:p>
    <w:p w:rsidR="00471F74" w:rsidRPr="00471F74" w:rsidRDefault="00471F74" w:rsidP="00471F74">
      <w:pPr>
        <w:pStyle w:val="a3"/>
      </w:pPr>
      <w:r w:rsidRPr="00471F74">
        <w:t>Социальная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471F74" w:rsidRPr="00471F74" w:rsidTr="000B3F1A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471F74" w:rsidRPr="00471F74" w:rsidRDefault="00471F74" w:rsidP="00471F74">
            <w:pPr>
              <w:pStyle w:val="a3"/>
            </w:pPr>
            <w:r w:rsidRPr="00471F74">
              <w:t xml:space="preserve">КСЭ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F74" w:rsidRPr="00471F74" w:rsidRDefault="00471F74" w:rsidP="00471F74">
            <w:pPr>
              <w:pStyle w:val="a3"/>
            </w:pPr>
            <w:r w:rsidRPr="00471F74">
              <w:t>Количество показателей, по которым произошел рост</w:t>
            </w:r>
          </w:p>
        </w:tc>
      </w:tr>
      <w:tr w:rsidR="00471F74" w:rsidRPr="00471F74" w:rsidTr="000B3F1A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471F74" w:rsidRPr="00471F74" w:rsidRDefault="00471F74" w:rsidP="00471F74">
            <w:pPr>
              <w:pStyle w:val="a3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F74" w:rsidRPr="00471F74" w:rsidRDefault="00471F74" w:rsidP="00471F74">
            <w:pPr>
              <w:pStyle w:val="a3"/>
            </w:pPr>
            <w:r w:rsidRPr="00471F74">
              <w:t>Количество показателей, по которым произошло снижение</w:t>
            </w:r>
          </w:p>
        </w:tc>
      </w:tr>
    </w:tbl>
    <w:p w:rsidR="00471F74" w:rsidRPr="00471F74" w:rsidRDefault="00471F74" w:rsidP="00471F74">
      <w:pPr>
        <w:pStyle w:val="a3"/>
      </w:pPr>
      <w:r w:rsidRPr="00471F74">
        <w:t>2 вариант расчёта</w:t>
      </w:r>
    </w:p>
    <w:p w:rsidR="00471F74" w:rsidRPr="00471F74" w:rsidRDefault="00471F74" w:rsidP="00471F74">
      <w:pPr>
        <w:pStyle w:val="a3"/>
      </w:pPr>
      <w:r w:rsidRPr="00471F74">
        <w:t>Социальная эффективность каждой из предоставленных налоговых и иных льгот и преимуществ по виду налога и по каждой категории налогоплательщиков, получателей рассчитывается следующим образом:</w:t>
      </w:r>
    </w:p>
    <w:p w:rsidR="00471F74" w:rsidRPr="00471F74" w:rsidRDefault="00471F74" w:rsidP="00471F74">
      <w:pPr>
        <w:pStyle w:val="a3"/>
      </w:pPr>
      <w:r w:rsidRPr="00471F74">
        <w:lastRenderedPageBreak/>
        <w:t>1) При предоставлении налоговых и иных льгот и преимуществ организациям, функционирующим в отрасли, предоставляющей работы и услуги населению, социальная эффективность может рассчитываться по формуле:</w:t>
      </w:r>
    </w:p>
    <w:p w:rsidR="00471F74" w:rsidRPr="00471F74" w:rsidRDefault="00471F74" w:rsidP="00471F74">
      <w:pPr>
        <w:pStyle w:val="a3"/>
      </w:pPr>
      <w:r w:rsidRPr="00471F74">
        <w:t xml:space="preserve">СЭ = (Kруфакт1/Круплан1) - Kруфакт2/Круплан2) * </w:t>
      </w:r>
      <w:proofErr w:type="spellStart"/>
      <w:r w:rsidRPr="00471F74">
        <w:t>Ценару</w:t>
      </w:r>
      <w:proofErr w:type="spellEnd"/>
      <w:r w:rsidRPr="00471F74">
        <w:t>+ (</w:t>
      </w:r>
      <w:proofErr w:type="spellStart"/>
      <w:r w:rsidRPr="00471F74">
        <w:t>Кдоп</w:t>
      </w:r>
      <w:proofErr w:type="gramStart"/>
      <w:r w:rsidRPr="00471F74">
        <w:t>.р</w:t>
      </w:r>
      <w:proofErr w:type="gramEnd"/>
      <w:r w:rsidRPr="00471F74">
        <w:t>аб.мест</w:t>
      </w:r>
      <w:proofErr w:type="spellEnd"/>
      <w:r w:rsidRPr="00471F74">
        <w:t xml:space="preserve">* </w:t>
      </w:r>
      <w:proofErr w:type="spellStart"/>
      <w:r w:rsidRPr="00471F74">
        <w:t>ЗПсред</w:t>
      </w:r>
      <w:proofErr w:type="spellEnd"/>
      <w:r w:rsidRPr="00471F74">
        <w:t>)+S, где:</w:t>
      </w:r>
    </w:p>
    <w:p w:rsidR="00471F74" w:rsidRPr="00471F74" w:rsidRDefault="00471F74" w:rsidP="00471F74">
      <w:pPr>
        <w:pStyle w:val="a3"/>
      </w:pPr>
      <w:r w:rsidRPr="00471F74">
        <w:t>Круфакт</w:t>
      </w:r>
      <w:proofErr w:type="gramStart"/>
      <w:r w:rsidRPr="00471F74">
        <w:t>2</w:t>
      </w:r>
      <w:proofErr w:type="gramEnd"/>
      <w:r w:rsidRPr="00471F74">
        <w:t xml:space="preserve"> - фактическое количество работ и услуг (за год), предоставляемых с момента предоставления льгот и преимуществ,</w:t>
      </w:r>
    </w:p>
    <w:p w:rsidR="00471F74" w:rsidRPr="00471F74" w:rsidRDefault="00471F74" w:rsidP="00471F74">
      <w:pPr>
        <w:pStyle w:val="a3"/>
      </w:pPr>
      <w:r w:rsidRPr="00471F74">
        <w:t>Круплан</w:t>
      </w:r>
      <w:proofErr w:type="gramStart"/>
      <w:r w:rsidRPr="00471F74">
        <w:t>2</w:t>
      </w:r>
      <w:proofErr w:type="gramEnd"/>
      <w:r w:rsidRPr="00471F74">
        <w:t xml:space="preserve"> - плановое (потенциальное) количество работ и услуг (за год), предоставляемых с момента предоставления льгот и преимуществ,</w:t>
      </w:r>
    </w:p>
    <w:p w:rsidR="00471F74" w:rsidRPr="00471F74" w:rsidRDefault="00471F74" w:rsidP="00471F74">
      <w:pPr>
        <w:pStyle w:val="a3"/>
      </w:pPr>
      <w:r w:rsidRPr="00471F74">
        <w:t>Круфакт</w:t>
      </w:r>
      <w:proofErr w:type="gramStart"/>
      <w:r w:rsidRPr="00471F74">
        <w:t>1</w:t>
      </w:r>
      <w:proofErr w:type="gramEnd"/>
      <w:r w:rsidRPr="00471F74">
        <w:t xml:space="preserve"> - количество работ и услуг (за год), предоставляемых на территории </w:t>
      </w:r>
      <w:r>
        <w:t>ОГО</w:t>
      </w:r>
      <w:r w:rsidRPr="00471F74">
        <w:t xml:space="preserve"> до момента предоставления льгот и преимуществ (общий объем выполненных работ и оказанных услуг в рассматриваемом периоде),</w:t>
      </w:r>
    </w:p>
    <w:p w:rsidR="00471F74" w:rsidRPr="00471F74" w:rsidRDefault="00471F74" w:rsidP="00471F74">
      <w:pPr>
        <w:pStyle w:val="a3"/>
      </w:pPr>
      <w:r w:rsidRPr="00471F74">
        <w:t>Круплан</w:t>
      </w:r>
      <w:proofErr w:type="gramStart"/>
      <w:r w:rsidRPr="00471F74">
        <w:t>1</w:t>
      </w:r>
      <w:proofErr w:type="gramEnd"/>
      <w:r w:rsidRPr="00471F74">
        <w:t xml:space="preserve"> - количество работ и услуг (за год), предоставляемых на территории </w:t>
      </w:r>
      <w:r>
        <w:t>ОГО</w:t>
      </w:r>
      <w:r w:rsidRPr="00471F74">
        <w:t xml:space="preserve"> до момента предоставления льгот и преимуществ,</w:t>
      </w:r>
    </w:p>
    <w:p w:rsidR="00471F74" w:rsidRPr="00471F74" w:rsidRDefault="00471F74" w:rsidP="00471F74">
      <w:pPr>
        <w:pStyle w:val="a3"/>
      </w:pPr>
      <w:proofErr w:type="spellStart"/>
      <w:r w:rsidRPr="00471F74">
        <w:t>Ценару</w:t>
      </w:r>
      <w:proofErr w:type="spellEnd"/>
      <w:r w:rsidRPr="00471F74">
        <w:t xml:space="preserve"> - цена за единицу работ (услуг) без льготы – стоимость предоставляемой услуги (работ) до момента предоставления льгот и преимуществ,</w:t>
      </w:r>
    </w:p>
    <w:p w:rsidR="00471F74" w:rsidRPr="00471F74" w:rsidRDefault="00471F74" w:rsidP="00471F74">
      <w:pPr>
        <w:pStyle w:val="a3"/>
      </w:pPr>
      <w:proofErr w:type="spellStart"/>
      <w:r w:rsidRPr="00471F74">
        <w:t>Кдоп</w:t>
      </w:r>
      <w:proofErr w:type="gramStart"/>
      <w:r w:rsidRPr="00471F74">
        <w:t>.р</w:t>
      </w:r>
      <w:proofErr w:type="gramEnd"/>
      <w:r w:rsidRPr="00471F74">
        <w:t>аб.мест</w:t>
      </w:r>
      <w:proofErr w:type="spellEnd"/>
      <w:r w:rsidRPr="00471F74">
        <w:t xml:space="preserve"> - число дополнительных рабочих мест, создаваемых в результате предоставления налоговых и иных льгот и преимуществ;</w:t>
      </w:r>
    </w:p>
    <w:p w:rsidR="00471F74" w:rsidRPr="00471F74" w:rsidRDefault="00471F74" w:rsidP="00471F74">
      <w:pPr>
        <w:pStyle w:val="a3"/>
      </w:pPr>
      <w:proofErr w:type="spellStart"/>
      <w:r w:rsidRPr="00471F74">
        <w:t>ЗПсред</w:t>
      </w:r>
      <w:proofErr w:type="spellEnd"/>
      <w:r w:rsidRPr="00471F74">
        <w:t xml:space="preserve"> самой организации – годовая средняя заработная плата самой организации,</w:t>
      </w:r>
    </w:p>
    <w:p w:rsidR="00471F74" w:rsidRPr="00471F74" w:rsidRDefault="00471F74" w:rsidP="00471F74">
      <w:pPr>
        <w:pStyle w:val="a3"/>
      </w:pPr>
      <w:r w:rsidRPr="00471F74">
        <w:t>S — сумма предоставленной льготы и преимущества, величина которой равна сумме выпадающих доходов.</w:t>
      </w:r>
    </w:p>
    <w:p w:rsidR="00471F74" w:rsidRPr="00471F74" w:rsidRDefault="00471F74" w:rsidP="00471F74">
      <w:pPr>
        <w:pStyle w:val="a3"/>
      </w:pPr>
      <w:r w:rsidRPr="00471F74">
        <w:t>2) При предоставлении налоговых и иных льгот и преимуществ отраслям, не оказывающие услуги населению, социальная эффективность рассчитывается по формуле:</w:t>
      </w:r>
    </w:p>
    <w:p w:rsidR="00471F74" w:rsidRPr="00471F74" w:rsidRDefault="00471F74" w:rsidP="00471F74">
      <w:pPr>
        <w:pStyle w:val="a3"/>
      </w:pPr>
      <w:r w:rsidRPr="00471F74">
        <w:t>СЭ = (</w:t>
      </w:r>
      <w:proofErr w:type="spellStart"/>
      <w:r w:rsidRPr="00471F74">
        <w:t>Кдоп</w:t>
      </w:r>
      <w:proofErr w:type="gramStart"/>
      <w:r w:rsidRPr="00471F74">
        <w:t>.р</w:t>
      </w:r>
      <w:proofErr w:type="gramEnd"/>
      <w:r w:rsidRPr="00471F74">
        <w:t>аб.мест</w:t>
      </w:r>
      <w:proofErr w:type="spellEnd"/>
      <w:r w:rsidRPr="00471F74">
        <w:t xml:space="preserve">* </w:t>
      </w:r>
      <w:proofErr w:type="spellStart"/>
      <w:r w:rsidRPr="00471F74">
        <w:t>ЗПсред</w:t>
      </w:r>
      <w:proofErr w:type="spellEnd"/>
      <w:r w:rsidRPr="00471F74">
        <w:t>)+S,</w:t>
      </w:r>
    </w:p>
    <w:p w:rsidR="00471F74" w:rsidRPr="00471F74" w:rsidRDefault="00471F74" w:rsidP="00471F74">
      <w:pPr>
        <w:pStyle w:val="a3"/>
      </w:pPr>
      <w:r w:rsidRPr="00471F74">
        <w:t xml:space="preserve">где: </w:t>
      </w:r>
      <w:proofErr w:type="spellStart"/>
      <w:r w:rsidRPr="00471F74">
        <w:t>Кдоп</w:t>
      </w:r>
      <w:proofErr w:type="gramStart"/>
      <w:r w:rsidRPr="00471F74">
        <w:t>.р</w:t>
      </w:r>
      <w:proofErr w:type="gramEnd"/>
      <w:r w:rsidRPr="00471F74">
        <w:t>аб.мест</w:t>
      </w:r>
      <w:proofErr w:type="spellEnd"/>
      <w:r w:rsidRPr="00471F74">
        <w:t xml:space="preserve"> - число дополнительных рабочих мест, создаваемых в результате предоставления налоговых и иных льгот и преимуществ;</w:t>
      </w:r>
    </w:p>
    <w:p w:rsidR="00471F74" w:rsidRPr="00471F74" w:rsidRDefault="00471F74" w:rsidP="00471F74">
      <w:pPr>
        <w:pStyle w:val="a3"/>
      </w:pPr>
      <w:proofErr w:type="spellStart"/>
      <w:r w:rsidRPr="00471F74">
        <w:lastRenderedPageBreak/>
        <w:t>ЗПсред</w:t>
      </w:r>
      <w:proofErr w:type="spellEnd"/>
      <w:r w:rsidRPr="00471F74">
        <w:t>. - годовая средняя заработная плата самой организации, получившая льготу;</w:t>
      </w:r>
    </w:p>
    <w:p w:rsidR="00471F74" w:rsidRPr="00471F74" w:rsidRDefault="00471F74" w:rsidP="00471F74">
      <w:pPr>
        <w:pStyle w:val="a3"/>
      </w:pPr>
      <w:r w:rsidRPr="00471F74">
        <w:t xml:space="preserve">S-сумма предоставленной налоговой и иных льгот и преимуществ, </w:t>
      </w:r>
      <w:proofErr w:type="gramStart"/>
      <w:r w:rsidRPr="00471F74">
        <w:t>величина</w:t>
      </w:r>
      <w:proofErr w:type="gramEnd"/>
      <w:r w:rsidRPr="00471F74">
        <w:t xml:space="preserve"> которой равна сумме выпадающих доходов.</w:t>
      </w:r>
    </w:p>
    <w:p w:rsidR="00471F74" w:rsidRPr="00471F74" w:rsidRDefault="00471F74" w:rsidP="00471F74">
      <w:pPr>
        <w:pStyle w:val="a3"/>
      </w:pPr>
      <w:proofErr w:type="gramStart"/>
      <w:r w:rsidRPr="00471F74">
        <w:t>3) При предоставлении налоговых и иных льгот и преимуществ физическим лицам социальный эффект принимается равным сумме предоставленных налоговой и иных льгот и преимуществ.</w:t>
      </w:r>
      <w:proofErr w:type="gramEnd"/>
    </w:p>
    <w:p w:rsidR="00471F74" w:rsidRDefault="00471F74" w:rsidP="00C25678">
      <w:pPr>
        <w:pStyle w:val="a3"/>
      </w:pPr>
    </w:p>
    <w:p w:rsidR="00471F74" w:rsidRPr="00471F74" w:rsidRDefault="001023F6" w:rsidP="00471F74">
      <w:pPr>
        <w:pStyle w:val="a3"/>
        <w:jc w:val="center"/>
        <w:rPr>
          <w:b/>
        </w:rPr>
      </w:pPr>
      <w:r w:rsidRPr="00471F74">
        <w:rPr>
          <w:b/>
        </w:rPr>
        <w:t>4.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471F74">
        <w:rPr>
          <w:b/>
        </w:rPr>
        <w:t>ств др</w:t>
      </w:r>
      <w:proofErr w:type="gramEnd"/>
      <w:r w:rsidRPr="00471F74">
        <w:rPr>
          <w:b/>
        </w:rPr>
        <w:t>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городского округа Московской области</w:t>
      </w:r>
    </w:p>
    <w:p w:rsidR="00471F74" w:rsidRDefault="001023F6" w:rsidP="00C25678">
      <w:pPr>
        <w:pStyle w:val="a3"/>
      </w:pPr>
      <w:r>
        <w:t xml:space="preserve">4.1. </w:t>
      </w:r>
      <w:proofErr w:type="gramStart"/>
      <w:r>
        <w:t>Оценка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городского округа Московской области проводится в рамках проверки соблюдения требований бюджетного и иного законодательства, связанного с вопросами предоставления муниципальных гарантий и поручительств</w:t>
      </w:r>
      <w:proofErr w:type="gramEnd"/>
      <w:r>
        <w:t xml:space="preserve"> или обеспечения исполнения обязатель</w:t>
      </w:r>
      <w:proofErr w:type="gramStart"/>
      <w:r>
        <w:t>ств др</w:t>
      </w:r>
      <w:proofErr w:type="gramEnd"/>
      <w:r>
        <w:t>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 в собственности Одинцовского городского округа Московской области.</w:t>
      </w:r>
    </w:p>
    <w:p w:rsidR="00471F74" w:rsidRDefault="001023F6" w:rsidP="00C25678">
      <w:pPr>
        <w:pStyle w:val="a3"/>
      </w:pPr>
      <w:r>
        <w:lastRenderedPageBreak/>
        <w:t xml:space="preserve">4.2. Оценка по вопросам, указанным в пункте 4.1 Стандарта, проводится путем контрольного мероприятия в соответствии с законодательством. </w:t>
      </w:r>
    </w:p>
    <w:p w:rsidR="00471F74" w:rsidRDefault="00471F74" w:rsidP="00C25678">
      <w:pPr>
        <w:pStyle w:val="a3"/>
      </w:pPr>
    </w:p>
    <w:p w:rsidR="00471F74" w:rsidRPr="00471F74" w:rsidRDefault="001023F6" w:rsidP="00471F74">
      <w:pPr>
        <w:pStyle w:val="a3"/>
        <w:jc w:val="center"/>
        <w:rPr>
          <w:b/>
        </w:rPr>
      </w:pPr>
      <w:r w:rsidRPr="00471F74">
        <w:rPr>
          <w:b/>
        </w:rPr>
        <w:t>5. Порядок оформления результатов проведения контрольного мероприятия</w:t>
      </w:r>
    </w:p>
    <w:p w:rsidR="00471F74" w:rsidRDefault="001023F6" w:rsidP="00C25678">
      <w:pPr>
        <w:pStyle w:val="a3"/>
      </w:pPr>
      <w:r>
        <w:t xml:space="preserve">5.1. </w:t>
      </w:r>
      <w:proofErr w:type="gramStart"/>
      <w:r>
        <w:t>Порядок оформления результатов контрольного мероприятия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оценки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Одинцовского городского округа Московской области и имущества, находящегося</w:t>
      </w:r>
      <w:proofErr w:type="gramEnd"/>
      <w:r>
        <w:t xml:space="preserve"> в собственности Одинцовского городского округа Московской области, осуществляется в соответствии Стандартом внешнего муниципального финансового контроля «Общие правила проведения контрольного мероприятия». </w:t>
      </w:r>
    </w:p>
    <w:p w:rsidR="00471F74" w:rsidRDefault="001023F6" w:rsidP="00C25678">
      <w:pPr>
        <w:pStyle w:val="a3"/>
      </w:pPr>
      <w:r>
        <w:t xml:space="preserve">5.2. </w:t>
      </w:r>
      <w:proofErr w:type="gramStart"/>
      <w:r>
        <w:t xml:space="preserve">Результаты оценки эффективности предоставления налоговых и иных льгот и преимуществ отражаются в отчете о результатах контрольного мероприятия, содержащем следующую информацию: </w:t>
      </w:r>
      <w:r>
        <w:sym w:font="Symbol" w:char="F02D"/>
      </w:r>
      <w:r>
        <w:t xml:space="preserve"> реестр предоставленных налоговых и иных льгот и преимуществ; </w:t>
      </w:r>
      <w:r>
        <w:sym w:font="Symbol" w:char="F02D"/>
      </w:r>
      <w:r>
        <w:t xml:space="preserve"> сумму средств, высвобождающихся у налогоплательщиков, получателей в результате предоставления налоговых и иных льгот и преимуществ; </w:t>
      </w:r>
      <w:r>
        <w:sym w:font="Symbol" w:char="F02D"/>
      </w:r>
      <w:r>
        <w:t xml:space="preserve"> оценку достижения целей, в обеспечение которых предоставлены налоговые и иные льготы и преимущества;</w:t>
      </w:r>
      <w:proofErr w:type="gramEnd"/>
      <w:r>
        <w:t xml:space="preserve"> </w:t>
      </w:r>
      <w:r>
        <w:sym w:font="Symbol" w:char="F02D"/>
      </w:r>
      <w:r>
        <w:t xml:space="preserve"> предложения по сохранению, корректировке или отмене налоговых и иных льгот и преимуществ в зависимости от рез</w:t>
      </w:r>
      <w:r w:rsidR="00471F74">
        <w:t xml:space="preserve">ультатов оценки эффективности. </w:t>
      </w:r>
    </w:p>
    <w:p w:rsidR="00471F74" w:rsidRDefault="001023F6" w:rsidP="00C25678">
      <w:pPr>
        <w:pStyle w:val="a3"/>
      </w:pPr>
      <w:r>
        <w:lastRenderedPageBreak/>
        <w:t xml:space="preserve">5.3. </w:t>
      </w:r>
      <w:proofErr w:type="gramStart"/>
      <w:r>
        <w:t xml:space="preserve">Результаты оценки эффективности предоставления налоговых и иных льгот и преимуществ могут использоваться для: </w:t>
      </w:r>
      <w:r>
        <w:sym w:font="Symbol" w:char="F02D"/>
      </w:r>
      <w:r>
        <w:t xml:space="preserve"> разработки бюджета Одинцовского городского округа Московской области на очередной финансовый год и плановый период; </w:t>
      </w:r>
      <w:r>
        <w:sym w:font="Symbol" w:char="F02D"/>
      </w:r>
      <w:r>
        <w:t xml:space="preserve"> своевременного принятия мер по отмене неэффективных налоговых и иных льгот и преимуществ; </w:t>
      </w:r>
      <w:r>
        <w:sym w:font="Symbol" w:char="F02D"/>
      </w:r>
      <w:r>
        <w:t xml:space="preserve"> введения новых видов налоговых и иных льгот и преимуществ (внесения изменений в предоставленные налоговые и иные льготы и преимущества).</w:t>
      </w:r>
      <w:proofErr w:type="gramEnd"/>
    </w:p>
    <w:p w:rsidR="00136136" w:rsidRDefault="001023F6" w:rsidP="00C25678">
      <w:pPr>
        <w:pStyle w:val="a3"/>
      </w:pPr>
      <w:r>
        <w:t>5.4. Информация о результатах контрольного мероприятия направляется в Совет депутатов Одинцовского городского округа Московской области и Главе Одинцовского городского округа Московской области</w:t>
      </w:r>
      <w:r w:rsidR="00471F74">
        <w:t>.</w:t>
      </w:r>
    </w:p>
    <w:sectPr w:rsidR="00136136" w:rsidSect="00471F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4C" w:rsidRDefault="0058404C" w:rsidP="00471F74">
      <w:pPr>
        <w:spacing w:after="0"/>
      </w:pPr>
      <w:r>
        <w:separator/>
      </w:r>
    </w:p>
  </w:endnote>
  <w:endnote w:type="continuationSeparator" w:id="0">
    <w:p w:rsidR="0058404C" w:rsidRDefault="0058404C" w:rsidP="00471F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13121"/>
      <w:docPartObj>
        <w:docPartGallery w:val="Page Numbers (Bottom of Page)"/>
        <w:docPartUnique/>
      </w:docPartObj>
    </w:sdtPr>
    <w:sdtEndPr/>
    <w:sdtContent>
      <w:p w:rsidR="00471F74" w:rsidRDefault="00471F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80">
          <w:rPr>
            <w:noProof/>
          </w:rPr>
          <w:t>2</w:t>
        </w:r>
        <w:r>
          <w:fldChar w:fldCharType="end"/>
        </w:r>
      </w:p>
    </w:sdtContent>
  </w:sdt>
  <w:p w:rsidR="00471F74" w:rsidRDefault="00471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4C" w:rsidRDefault="0058404C" w:rsidP="00471F74">
      <w:pPr>
        <w:spacing w:after="0"/>
      </w:pPr>
      <w:r>
        <w:separator/>
      </w:r>
    </w:p>
  </w:footnote>
  <w:footnote w:type="continuationSeparator" w:id="0">
    <w:p w:rsidR="0058404C" w:rsidRDefault="0058404C" w:rsidP="00471F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7FB"/>
    <w:multiLevelType w:val="hybridMultilevel"/>
    <w:tmpl w:val="98521F62"/>
    <w:lvl w:ilvl="0" w:tplc="BE6E23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BED5737"/>
    <w:multiLevelType w:val="hybridMultilevel"/>
    <w:tmpl w:val="50507220"/>
    <w:lvl w:ilvl="0" w:tplc="805CE1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6"/>
    <w:rsid w:val="001023F6"/>
    <w:rsid w:val="00136136"/>
    <w:rsid w:val="00471F74"/>
    <w:rsid w:val="0058404C"/>
    <w:rsid w:val="00816680"/>
    <w:rsid w:val="00835B3D"/>
    <w:rsid w:val="00842E8E"/>
    <w:rsid w:val="00AA4EE4"/>
    <w:rsid w:val="00C25678"/>
    <w:rsid w:val="00D83F1C"/>
    <w:rsid w:val="00DA1BCF"/>
    <w:rsid w:val="00F3396B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3D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25678"/>
    <w:pPr>
      <w:spacing w:after="0" w:line="360" w:lineRule="auto"/>
      <w:ind w:firstLine="709"/>
      <w:contextualSpacing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1F7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1F7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71F7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1F7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71F7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3D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25678"/>
    <w:pPr>
      <w:spacing w:after="0" w:line="360" w:lineRule="auto"/>
      <w:ind w:firstLine="709"/>
      <w:contextualSpacing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1F7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1F7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71F7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1F7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71F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User399</dc:creator>
  <cp:lastModifiedBy>User399</cp:lastModifiedBy>
  <cp:revision>6</cp:revision>
  <cp:lastPrinted>2023-05-31T13:19:00Z</cp:lastPrinted>
  <dcterms:created xsi:type="dcterms:W3CDTF">2023-05-31T12:33:00Z</dcterms:created>
  <dcterms:modified xsi:type="dcterms:W3CDTF">2023-05-31T13:23:00Z</dcterms:modified>
</cp:coreProperties>
</file>